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38D3E5" w14:textId="177D8327" w:rsidR="00AF33FA" w:rsidRPr="00AF33FA" w:rsidRDefault="00AF33FA" w:rsidP="00AF33FA">
      <w:pPr>
        <w:autoSpaceDE w:val="0"/>
        <w:autoSpaceDN w:val="0"/>
        <w:adjustRightInd w:val="0"/>
        <w:spacing w:line="360" w:lineRule="auto"/>
        <w:ind w:right="720"/>
        <w:jc w:val="both"/>
        <w:rPr>
          <w:b/>
          <w:bCs/>
        </w:rPr>
      </w:pPr>
      <w:bookmarkStart w:id="0" w:name="_GoBack"/>
      <w:r w:rsidRPr="00AF33FA">
        <w:rPr>
          <w:b/>
          <w:bCs/>
        </w:rPr>
        <w:t>Abstract</w:t>
      </w:r>
    </w:p>
    <w:bookmarkEnd w:id="0"/>
    <w:p w14:paraId="1BB40C9A" w14:textId="655425BE" w:rsidR="00AF33FA" w:rsidRPr="00500CB5" w:rsidRDefault="00AF33FA" w:rsidP="00AF33FA">
      <w:pPr>
        <w:autoSpaceDE w:val="0"/>
        <w:autoSpaceDN w:val="0"/>
        <w:adjustRightInd w:val="0"/>
        <w:spacing w:line="360" w:lineRule="auto"/>
        <w:ind w:right="720"/>
        <w:jc w:val="both"/>
      </w:pPr>
      <w:r w:rsidRPr="00500CB5">
        <w:t>This chapter theoretically advances the concept of student actorhood and student agency in student-centered learning and instruction (SCLI) in higher education. The conception of students as actors presupposes student agency which refers to students’ capabilities to actively participate in both the learning processes and the design of the learning environment. In line with this definition, this chapter analyses student agency in SCLI in two distinct</w:t>
      </w:r>
      <w:r>
        <w:t>,</w:t>
      </w:r>
      <w:r w:rsidRPr="00500CB5">
        <w:t xml:space="preserve"> yet interrelated domains. First, in line with constructivist education theories, the chapter explores issues of students’ autonomy, power relations between teachers and students and students’ responsibilities in the </w:t>
      </w:r>
      <w:r>
        <w:t>co-</w:t>
      </w:r>
      <w:r w:rsidRPr="00500CB5">
        <w:t xml:space="preserve">construction of knowledge. Second, drawing on perspectives from neo-institutional theories and higher education politics, the chapter analyses student agency in institutional governance of teaching and learning by exploring the concepts of </w:t>
      </w:r>
      <w:r>
        <w:t xml:space="preserve">power relations between students and institutional decision-makers, students’ sense of agency in institutional governance and </w:t>
      </w:r>
      <w:r w:rsidRPr="00500CB5">
        <w:t xml:space="preserve">student impact. Student agency is one of the central tenets of the contemporary scholarship on student-centered education and this chapter elaborates and advances the conceptions of student agency and actorhood in SCLI. The chapter also introduces a novel perspective on students as agents to bring about change in institutional strategies and culture toward more student-centeredness, a view that has so far been neglected in scholarship. </w:t>
      </w:r>
    </w:p>
    <w:p w14:paraId="2CF2FE0D" w14:textId="77777777" w:rsidR="00947C09" w:rsidRDefault="00AF33FA"/>
    <w:sectPr w:rsidR="00947C09" w:rsidSect="008C5E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5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3FA"/>
    <w:rsid w:val="00042E11"/>
    <w:rsid w:val="00062A60"/>
    <w:rsid w:val="00081178"/>
    <w:rsid w:val="00103CB3"/>
    <w:rsid w:val="0011495F"/>
    <w:rsid w:val="00153325"/>
    <w:rsid w:val="00162FB0"/>
    <w:rsid w:val="001928A7"/>
    <w:rsid w:val="001E22AE"/>
    <w:rsid w:val="001E24F7"/>
    <w:rsid w:val="00254BE0"/>
    <w:rsid w:val="002829D2"/>
    <w:rsid w:val="002A54A2"/>
    <w:rsid w:val="002A7667"/>
    <w:rsid w:val="002C2E50"/>
    <w:rsid w:val="002E7C52"/>
    <w:rsid w:val="00300D90"/>
    <w:rsid w:val="003138EF"/>
    <w:rsid w:val="00370DC3"/>
    <w:rsid w:val="00390040"/>
    <w:rsid w:val="003A7AC1"/>
    <w:rsid w:val="003D7CE2"/>
    <w:rsid w:val="004B4BC5"/>
    <w:rsid w:val="004C667C"/>
    <w:rsid w:val="0051584F"/>
    <w:rsid w:val="0053259C"/>
    <w:rsid w:val="005F3B37"/>
    <w:rsid w:val="00636976"/>
    <w:rsid w:val="006A44BC"/>
    <w:rsid w:val="006A624C"/>
    <w:rsid w:val="006B1E97"/>
    <w:rsid w:val="006B57C4"/>
    <w:rsid w:val="006C7C05"/>
    <w:rsid w:val="006F59F0"/>
    <w:rsid w:val="00745A55"/>
    <w:rsid w:val="00746B6F"/>
    <w:rsid w:val="00762C9F"/>
    <w:rsid w:val="00847E35"/>
    <w:rsid w:val="008B5625"/>
    <w:rsid w:val="008C5E4D"/>
    <w:rsid w:val="008C766A"/>
    <w:rsid w:val="00947095"/>
    <w:rsid w:val="009D5602"/>
    <w:rsid w:val="009F5212"/>
    <w:rsid w:val="00A20D0F"/>
    <w:rsid w:val="00A34205"/>
    <w:rsid w:val="00A35B5B"/>
    <w:rsid w:val="00A828FC"/>
    <w:rsid w:val="00A92F01"/>
    <w:rsid w:val="00AE603B"/>
    <w:rsid w:val="00AF33FA"/>
    <w:rsid w:val="00B30E96"/>
    <w:rsid w:val="00B8728B"/>
    <w:rsid w:val="00BF6898"/>
    <w:rsid w:val="00C17E30"/>
    <w:rsid w:val="00C36E23"/>
    <w:rsid w:val="00C475F1"/>
    <w:rsid w:val="00D77AF5"/>
    <w:rsid w:val="00DC3CBA"/>
    <w:rsid w:val="00DC69E6"/>
    <w:rsid w:val="00DC79A5"/>
    <w:rsid w:val="00DE6D99"/>
    <w:rsid w:val="00E23DFD"/>
    <w:rsid w:val="00E969E6"/>
    <w:rsid w:val="00F06D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05CBB0D"/>
  <w14:defaultImageDpi w14:val="32767"/>
  <w15:chartTrackingRefBased/>
  <w15:docId w15:val="{F5CCB282-9E81-344C-8A2B-6F77D10CA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sdException w:name="Smart Link Error" w:semiHidden="1" w:unhideWhenUsed="1"/>
  </w:latentStyles>
  <w:style w:type="paragraph" w:default="1" w:styleId="Normal">
    <w:name w:val="Normal"/>
    <w:qFormat/>
    <w:rsid w:val="00AF33FA"/>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Normal"/>
    <w:qFormat/>
    <w:rsid w:val="00D77AF5"/>
    <w:pPr>
      <w:widowControl w:val="0"/>
      <w:tabs>
        <w:tab w:val="left" w:pos="220"/>
        <w:tab w:val="left" w:pos="720"/>
      </w:tabs>
      <w:autoSpaceDE w:val="0"/>
      <w:autoSpaceDN w:val="0"/>
      <w:adjustRightInd w:val="0"/>
      <w:spacing w:after="320" w:line="360" w:lineRule="atLeast"/>
      <w:jc w:val="both"/>
    </w:pPr>
    <w:rPr>
      <w:rFonts w:ascii="Garamond" w:eastAsiaTheme="minorHAnsi" w:hAnsi="Garamond"/>
      <w:color w:val="000000"/>
      <w:sz w:val="28"/>
      <w:szCs w:val="32"/>
    </w:rPr>
  </w:style>
  <w:style w:type="paragraph" w:customStyle="1" w:styleId="Style3">
    <w:name w:val="Style3"/>
    <w:basedOn w:val="Style2"/>
    <w:qFormat/>
    <w:rsid w:val="00D77AF5"/>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222</Words>
  <Characters>1269</Characters>
  <Application>Microsoft Office Word</Application>
  <DocSecurity>0</DocSecurity>
  <Lines>10</Lines>
  <Paragraphs>2</Paragraphs>
  <ScaleCrop>false</ScaleCrop>
  <Company/>
  <LinksUpToDate>false</LinksUpToDate>
  <CharactersWithSpaces>1489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Klemencic, Manja</dc:creator>
  <cp:keywords/>
  <dc:description/>
  <cp:lastModifiedBy>Klemencic, Manja</cp:lastModifiedBy>
  <cp:revision>1</cp:revision>
  <dcterms:created xsi:type="dcterms:W3CDTF">2019-10-30T14:31:00Z</dcterms:created>
  <dcterms:modified xsi:type="dcterms:W3CDTF">2019-10-30T14:31:00Z</dcterms:modified>
</cp:coreProperties>
</file>