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9006" w14:textId="77777777" w:rsidR="00170769" w:rsidRPr="00507EAC" w:rsidRDefault="00BF3419">
      <w:pPr>
        <w:pStyle w:val="Title"/>
        <w:rPr>
          <w:rFonts w:ascii="Times New Roman" w:eastAsia="Times New Roman" w:hAnsi="Times New Roman" w:cs="Times New Roman"/>
          <w:b/>
          <w:sz w:val="36"/>
          <w:szCs w:val="36"/>
        </w:rPr>
      </w:pPr>
      <w:bookmarkStart w:id="0" w:name="_zfflcljx3k1o" w:colFirst="0" w:colLast="0"/>
      <w:bookmarkEnd w:id="0"/>
      <w:r w:rsidRPr="00507EAC">
        <w:rPr>
          <w:rFonts w:ascii="Times New Roman" w:eastAsia="Times New Roman" w:hAnsi="Times New Roman" w:cs="Times New Roman"/>
          <w:b/>
          <w:sz w:val="36"/>
          <w:szCs w:val="36"/>
        </w:rPr>
        <w:t xml:space="preserve">A Theory of Student Agency in Higher Education: student agency shaping student experiences and student outcomes </w:t>
      </w:r>
    </w:p>
    <w:p w14:paraId="4789224D" w14:textId="77777777" w:rsidR="00170769" w:rsidRDefault="00170769">
      <w:pPr>
        <w:rPr>
          <w:rFonts w:ascii="Times New Roman" w:eastAsia="Times New Roman" w:hAnsi="Times New Roman" w:cs="Times New Roman"/>
          <w:b/>
          <w:sz w:val="24"/>
          <w:szCs w:val="24"/>
          <w:highlight w:val="white"/>
        </w:rPr>
      </w:pPr>
    </w:p>
    <w:p w14:paraId="72F5C1EE" w14:textId="77777777" w:rsidR="00170769" w:rsidRDefault="00BF341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Manja Klemenčič, Harvard University</w:t>
      </w:r>
    </w:p>
    <w:p w14:paraId="591DBF1F" w14:textId="77777777" w:rsidR="00170769" w:rsidRDefault="00BF341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manjaklemencic@g.harvard.edu</w:t>
      </w:r>
    </w:p>
    <w:p w14:paraId="6539E53F" w14:textId="77777777" w:rsidR="00170769" w:rsidRDefault="00BF3419">
      <w:pP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 </w:t>
      </w:r>
    </w:p>
    <w:p w14:paraId="791C8BAF" w14:textId="77777777" w:rsidR="00170769" w:rsidRDefault="00170769">
      <w:pPr>
        <w:spacing w:line="240" w:lineRule="auto"/>
        <w:rPr>
          <w:rFonts w:ascii="Times New Roman" w:eastAsia="Times New Roman" w:hAnsi="Times New Roman" w:cs="Times New Roman"/>
          <w:b/>
          <w:sz w:val="24"/>
          <w:szCs w:val="24"/>
          <w:highlight w:val="white"/>
        </w:rPr>
      </w:pPr>
    </w:p>
    <w:p w14:paraId="5727A4B2" w14:textId="77777777" w:rsidR="00170769" w:rsidRDefault="00BF3419">
      <w:pP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Keywords: student agency, student experiences, student outcomes, student impact on higher education, higher education, theory of student agency in higher education</w:t>
      </w:r>
    </w:p>
    <w:p w14:paraId="26E61EB3" w14:textId="77777777" w:rsidR="00170769" w:rsidRDefault="00170769">
      <w:pPr>
        <w:spacing w:line="240" w:lineRule="auto"/>
        <w:rPr>
          <w:rFonts w:ascii="Times New Roman" w:eastAsia="Times New Roman" w:hAnsi="Times New Roman" w:cs="Times New Roman"/>
          <w:b/>
          <w:sz w:val="24"/>
          <w:szCs w:val="24"/>
          <w:highlight w:val="white"/>
        </w:rPr>
      </w:pPr>
    </w:p>
    <w:p w14:paraId="6534914A" w14:textId="6E36E7CF" w:rsidR="00170769" w:rsidRDefault="00BF3419">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Wordcount: 8002 without references</w:t>
      </w:r>
    </w:p>
    <w:p w14:paraId="4B67DFC4" w14:textId="41F03E8E" w:rsidR="007A2EB9" w:rsidRDefault="007A2EB9">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Submitted to the Research Handbook on Student Experiences in Higher Education</w:t>
      </w:r>
    </w:p>
    <w:p w14:paraId="2CB6C30A" w14:textId="77777777" w:rsidR="00170769" w:rsidRDefault="00170769">
      <w:pPr>
        <w:spacing w:line="240" w:lineRule="auto"/>
        <w:jc w:val="both"/>
        <w:rPr>
          <w:rFonts w:ascii="Times New Roman" w:eastAsia="Times New Roman" w:hAnsi="Times New Roman" w:cs="Times New Roman"/>
          <w:sz w:val="24"/>
          <w:szCs w:val="24"/>
        </w:rPr>
      </w:pPr>
    </w:p>
    <w:p w14:paraId="7A651379" w14:textId="77777777" w:rsidR="00170769" w:rsidRDefault="00BF3419">
      <w:pPr>
        <w:pStyle w:val="Heading1"/>
        <w:rPr>
          <w:rFonts w:ascii="Times New Roman" w:eastAsia="Times New Roman" w:hAnsi="Times New Roman" w:cs="Times New Roman"/>
          <w:b/>
          <w:sz w:val="24"/>
          <w:szCs w:val="24"/>
        </w:rPr>
      </w:pPr>
      <w:bookmarkStart w:id="1" w:name="_zcrmky6lz1vz" w:colFirst="0" w:colLast="0"/>
      <w:bookmarkEnd w:id="1"/>
      <w:r>
        <w:rPr>
          <w:rFonts w:ascii="Times New Roman" w:eastAsia="Times New Roman" w:hAnsi="Times New Roman" w:cs="Times New Roman"/>
          <w:b/>
          <w:sz w:val="24"/>
          <w:szCs w:val="24"/>
        </w:rPr>
        <w:t>Abstract</w:t>
      </w:r>
    </w:p>
    <w:p w14:paraId="12A8F5AE" w14:textId="77777777"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This chapter describes a theory of student agency in higher education as an overarching framework for structuring ideas about conditions of student experiences and student achievement in higher education. Student agency is defined as students’ capabilities to navigate and influence their learning and education pathways and environments. </w:t>
      </w:r>
      <w:r>
        <w:rPr>
          <w:rFonts w:ascii="Times New Roman" w:eastAsia="Times New Roman" w:hAnsi="Times New Roman" w:cs="Times New Roman"/>
          <w:sz w:val="24"/>
          <w:szCs w:val="24"/>
        </w:rPr>
        <w:t xml:space="preserve">The STUDENTAGENCY model accounts for time, space and place dynamics to explain the double “conversion”. First, it depicts the conversion of agentic orientations into a set of capabilities that comprise student agency. Second, it captures how these agentic capabilities translate into student engagement and affect student experiences, pathways, and outcomes. The theory of student agency shifts attention from institutional structures and processes, and student engagement with these structures, to students’ capabilities and how students navigate and influence their learning and education pathways and environments. This is to address the notable fragmentation of approaches conceptualizing the conditions of student success in higher education, and to integrate these approaches into an overarching theoretical framework.  The development of a theory of student agency is guided by three questions: (1) What is student agency and what are student outcomes of higher education? (2) What are the student agency dynamics across, time, space, and place in higher education (and in the context of transnational higher education cooperation)? (3) How does student agency affect student outcomes? </w:t>
      </w:r>
    </w:p>
    <w:p w14:paraId="76E5DD43" w14:textId="77777777" w:rsidR="00170769" w:rsidRDefault="00170769">
      <w:pPr>
        <w:jc w:val="both"/>
        <w:rPr>
          <w:rFonts w:ascii="Times New Roman" w:eastAsia="Times New Roman" w:hAnsi="Times New Roman" w:cs="Times New Roman"/>
          <w:sz w:val="24"/>
          <w:szCs w:val="24"/>
        </w:rPr>
      </w:pPr>
    </w:p>
    <w:p w14:paraId="6B66575C" w14:textId="77777777" w:rsidR="00170769" w:rsidRDefault="00170769">
      <w:pPr>
        <w:jc w:val="both"/>
        <w:rPr>
          <w:rFonts w:ascii="Times New Roman" w:eastAsia="Times New Roman" w:hAnsi="Times New Roman" w:cs="Times New Roman"/>
          <w:sz w:val="24"/>
          <w:szCs w:val="24"/>
          <w:highlight w:val="white"/>
        </w:rPr>
      </w:pPr>
    </w:p>
    <w:p w14:paraId="503266B9" w14:textId="77777777" w:rsidR="00170769" w:rsidRDefault="00170769">
      <w:pPr>
        <w:jc w:val="both"/>
        <w:rPr>
          <w:rFonts w:ascii="Times New Roman" w:eastAsia="Times New Roman" w:hAnsi="Times New Roman" w:cs="Times New Roman"/>
          <w:sz w:val="24"/>
          <w:szCs w:val="24"/>
          <w:highlight w:val="white"/>
        </w:rPr>
      </w:pPr>
    </w:p>
    <w:p w14:paraId="389B9C40" w14:textId="77777777" w:rsidR="00170769" w:rsidRDefault="00170769">
      <w:pPr>
        <w:jc w:val="both"/>
        <w:rPr>
          <w:rFonts w:ascii="Times New Roman" w:eastAsia="Times New Roman" w:hAnsi="Times New Roman" w:cs="Times New Roman"/>
          <w:sz w:val="24"/>
          <w:szCs w:val="24"/>
          <w:highlight w:val="white"/>
        </w:rPr>
      </w:pPr>
    </w:p>
    <w:p w14:paraId="44C6234F" w14:textId="77777777" w:rsidR="00170769" w:rsidRDefault="00170769">
      <w:pPr>
        <w:jc w:val="both"/>
        <w:rPr>
          <w:rFonts w:ascii="Times New Roman" w:eastAsia="Times New Roman" w:hAnsi="Times New Roman" w:cs="Times New Roman"/>
          <w:sz w:val="24"/>
          <w:szCs w:val="24"/>
          <w:highlight w:val="white"/>
        </w:rPr>
      </w:pPr>
    </w:p>
    <w:p w14:paraId="0045624C" w14:textId="77777777" w:rsidR="00170769" w:rsidRDefault="00170769">
      <w:pPr>
        <w:jc w:val="both"/>
        <w:rPr>
          <w:rFonts w:ascii="Times New Roman" w:eastAsia="Times New Roman" w:hAnsi="Times New Roman" w:cs="Times New Roman"/>
          <w:sz w:val="24"/>
          <w:szCs w:val="24"/>
        </w:rPr>
      </w:pPr>
    </w:p>
    <w:p w14:paraId="00D8B3DD" w14:textId="77777777" w:rsidR="00170769" w:rsidRDefault="00BF34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78C5E2" w14:textId="77777777" w:rsidR="00170769" w:rsidRDefault="00BF3419">
      <w:pPr>
        <w:pStyle w:val="Heading1"/>
        <w:rPr>
          <w:rFonts w:ascii="Times New Roman" w:eastAsia="Times New Roman" w:hAnsi="Times New Roman" w:cs="Times New Roman"/>
          <w:b/>
          <w:sz w:val="24"/>
          <w:szCs w:val="24"/>
        </w:rPr>
      </w:pPr>
      <w:bookmarkStart w:id="2" w:name="_iderqr2lkesw" w:colFirst="0" w:colLast="0"/>
      <w:bookmarkEnd w:id="2"/>
      <w:r>
        <w:rPr>
          <w:rFonts w:ascii="Times New Roman" w:eastAsia="Times New Roman" w:hAnsi="Times New Roman" w:cs="Times New Roman"/>
          <w:b/>
          <w:sz w:val="24"/>
          <w:szCs w:val="24"/>
        </w:rPr>
        <w:lastRenderedPageBreak/>
        <w:t>Introduction</w:t>
      </w:r>
    </w:p>
    <w:p w14:paraId="784C3179" w14:textId="0479FD26"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That student engagement in educationally purposeful activities has effects on student experiences and outcomes in higher education </w:t>
      </w:r>
      <w:r>
        <w:rPr>
          <w:rFonts w:ascii="Times New Roman" w:eastAsia="Times New Roman" w:hAnsi="Times New Roman" w:cs="Times New Roman"/>
          <w:sz w:val="24"/>
          <w:szCs w:val="24"/>
          <w:highlight w:val="white"/>
        </w:rPr>
        <w:t xml:space="preserve">is well demonstrated in research. The entire field of inquiry on “college effects on students” is devoted to the question how higher education processes and structures impact student outcomes, such as student graduation rates or student employability. Yet, this scholarship tends to ignore that students also have agency which they enact towards their own learning and educational goals, their own “self-formation” or to bring about changes in their higher education environments or beyond.  Such enactment of agency inevitably shapes students’ experiences in higher education, their pathways through higher education and ultimately their higher education outcomes.  </w:t>
      </w:r>
    </w:p>
    <w:p w14:paraId="1E12E13A" w14:textId="77777777" w:rsidR="00170769" w:rsidRDefault="00170769">
      <w:pPr>
        <w:jc w:val="both"/>
        <w:rPr>
          <w:rFonts w:ascii="Times New Roman" w:eastAsia="Times New Roman" w:hAnsi="Times New Roman" w:cs="Times New Roman"/>
          <w:sz w:val="24"/>
          <w:szCs w:val="24"/>
          <w:highlight w:val="white"/>
        </w:rPr>
      </w:pPr>
    </w:p>
    <w:p w14:paraId="555721B2" w14:textId="79D40270"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Student agency refers to students’ capabilities to navigate and influence their learning and education pathways and environments </w:t>
      </w:r>
      <w:r>
        <w:rPr>
          <w:rFonts w:ascii="Times New Roman" w:eastAsia="Times New Roman" w:hAnsi="Times New Roman" w:cs="Times New Roman"/>
          <w:sz w:val="24"/>
          <w:szCs w:val="24"/>
        </w:rPr>
        <w:t>(Klemenčič 2015a, b, 2017, 2018, 2020).</w:t>
      </w:r>
      <w:r>
        <w:rPr>
          <w:rFonts w:ascii="Times New Roman" w:eastAsia="Times New Roman" w:hAnsi="Times New Roman" w:cs="Times New Roman"/>
          <w:sz w:val="24"/>
          <w:szCs w:val="24"/>
          <w:highlight w:val="white"/>
        </w:rPr>
        <w:t xml:space="preserve"> Student agency as a phenomenon in higher education informs development of two overarching theories: a theory of student agency in higher education and a theory of student impact on higher education. The theory of student agency seeks to explain the students’ self-formation in higher education; indeed, self-formation as a primary purpose of higher education, as argued by </w:t>
      </w:r>
      <w:proofErr w:type="spellStart"/>
      <w:r>
        <w:rPr>
          <w:rFonts w:ascii="Times New Roman" w:eastAsia="Times New Roman" w:hAnsi="Times New Roman" w:cs="Times New Roman"/>
          <w:sz w:val="24"/>
          <w:szCs w:val="24"/>
          <w:highlight w:val="white"/>
        </w:rPr>
        <w:t>Marginson</w:t>
      </w:r>
      <w:proofErr w:type="spellEnd"/>
      <w:r>
        <w:rPr>
          <w:rFonts w:ascii="Times New Roman" w:eastAsia="Times New Roman" w:hAnsi="Times New Roman" w:cs="Times New Roman"/>
          <w:sz w:val="24"/>
          <w:szCs w:val="24"/>
          <w:highlight w:val="white"/>
        </w:rPr>
        <w:t xml:space="preserve"> (2014, forthcoming). Students can also enact agency - individually, collectively or through proxies - towards changes in higher educational environments (i.e., institutional changes) or towards changes in society (i.e., social changes). In the case of instigating institutional changes, students’ objective is to transform situational constraints and opportunities for agency achievement. They are enacting agency to create new opportunities or overcome barriers or to strengthen their own capabilities that will enable them to achieve the desired self-formation goals. In the case of social changes, students goals are in agency achievement for general (societal) wellbeing (cf. Sen 1984) as a precondition for agency achievement in other areas of functioning, such as for example in higher education. The theory of student impact seeks to explain the overarching mechanisms of students’ effects on institutional changes in higher education or on social changes, but </w:t>
      </w:r>
      <w:r w:rsidR="00507EAC">
        <w:rPr>
          <w:rFonts w:ascii="Times New Roman" w:eastAsia="Times New Roman" w:hAnsi="Times New Roman" w:cs="Times New Roman"/>
          <w:sz w:val="24"/>
          <w:szCs w:val="24"/>
          <w:highlight w:val="white"/>
        </w:rPr>
        <w:t>recognizing</w:t>
      </w:r>
      <w:r>
        <w:rPr>
          <w:rFonts w:ascii="Times New Roman" w:eastAsia="Times New Roman" w:hAnsi="Times New Roman" w:cs="Times New Roman"/>
          <w:sz w:val="24"/>
          <w:szCs w:val="24"/>
          <w:highlight w:val="white"/>
        </w:rPr>
        <w:t xml:space="preserve"> that such enactments of agency can also result in students’ self-formation, possibly even at an accelerated rate.  </w:t>
      </w:r>
    </w:p>
    <w:p w14:paraId="0AB48947" w14:textId="77777777" w:rsidR="00170769" w:rsidRDefault="00170769">
      <w:pPr>
        <w:jc w:val="both"/>
        <w:rPr>
          <w:rFonts w:ascii="Times New Roman" w:eastAsia="Times New Roman" w:hAnsi="Times New Roman" w:cs="Times New Roman"/>
          <w:sz w:val="24"/>
          <w:szCs w:val="24"/>
          <w:highlight w:val="white"/>
        </w:rPr>
      </w:pPr>
    </w:p>
    <w:p w14:paraId="4B031394" w14:textId="77777777"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Students inevitably have some degree of agency in a higher education context. Students have some degree of freedom to act, even if their autonomy is limited by rigid rules and regulations. The structures and processes within higher education institutions prompt students to take actions: to attend lectures, complete assignments, study for exams,  borrow books from the library, etc. That is even the case in most authoritarian higher education systems and paternalistic types of higher education institutions. However, the extent of students’ capabilities for intentional action in pursuit of personal  or societal goals varies and is conditioned by agentic opportunities that emerge from the external environment and agentic orientations that are internal to the student. The more “valuable” capabilities the student is willing and able to enact, the more their experiences in higher </w:t>
      </w:r>
      <w:r>
        <w:rPr>
          <w:rFonts w:ascii="Times New Roman" w:eastAsia="Times New Roman" w:hAnsi="Times New Roman" w:cs="Times New Roman"/>
          <w:sz w:val="24"/>
          <w:szCs w:val="24"/>
          <w:highlight w:val="white"/>
        </w:rPr>
        <w:lastRenderedPageBreak/>
        <w:t>education will be closer to their projected vision of experiences they have reasons to value. This is why student agency matters for student experiences in higher education.</w:t>
      </w:r>
    </w:p>
    <w:p w14:paraId="5012E3BD" w14:textId="77777777" w:rsidR="00170769" w:rsidRDefault="00170769">
      <w:pPr>
        <w:jc w:val="both"/>
        <w:rPr>
          <w:rFonts w:ascii="Times New Roman" w:eastAsia="Times New Roman" w:hAnsi="Times New Roman" w:cs="Times New Roman"/>
          <w:sz w:val="24"/>
          <w:szCs w:val="24"/>
          <w:highlight w:val="white"/>
        </w:rPr>
      </w:pPr>
    </w:p>
    <w:p w14:paraId="7FB7B4BB" w14:textId="56F14211"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chapter focuses on the theory of student agency which is central for understanding of student experiences and student outcomes in higher education. The theory of student impact on higher education is developed in a separate publication (Klemenčič forthcoming). The chapter first discusses the relevance of student agency as a phenomenon in higher education and as a concept. Next follows the review of literature. This section is in conversation with the scholarly literature on college impact on students, on  “valuable capabilities” for student self-formation and on student agency in higher education. The main section is devoted to the presentation of the theory of student agency. </w:t>
      </w:r>
    </w:p>
    <w:p w14:paraId="459D596D" w14:textId="77777777" w:rsidR="00170769" w:rsidRDefault="00170769">
      <w:pPr>
        <w:jc w:val="both"/>
        <w:rPr>
          <w:rFonts w:ascii="Times New Roman" w:eastAsia="Times New Roman" w:hAnsi="Times New Roman" w:cs="Times New Roman"/>
          <w:sz w:val="24"/>
          <w:szCs w:val="24"/>
          <w:highlight w:val="white"/>
        </w:rPr>
      </w:pPr>
    </w:p>
    <w:p w14:paraId="407C8F3A" w14:textId="6E77E0AD" w:rsidR="00170769" w:rsidRDefault="00BF3419">
      <w:pPr>
        <w:pStyle w:val="Heading1"/>
        <w:jc w:val="both"/>
      </w:pPr>
      <w:bookmarkStart w:id="3" w:name="_clv9biwhane7" w:colFirst="0" w:colLast="0"/>
      <w:bookmarkEnd w:id="3"/>
      <w:r>
        <w:t>Relevance of student agency as a phenomenon in higher education and as a concept</w:t>
      </w:r>
    </w:p>
    <w:p w14:paraId="058F7BBE" w14:textId="77777777"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 agency is becoming a central concept in educational policy and practice. It is widely conceived as a policy objective and as a condition for student success. The concept of student agency is derived from the progressive education philosophy that higher education is to prepare students to become agentic individuals. According to liberal values of modern Western societies, agentic individuals – their choices and capabilities – are seen as central to political democracy, open market economy and cultural freedom (Bromley et al. 2011 cited in Klemenčič 2018).</w:t>
      </w:r>
    </w:p>
    <w:p w14:paraId="6C8AC910" w14:textId="77777777"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OECD (2019, 2) uses the concept of student agency as a foundational concept to the OECD Learning Compass 2030 “rooted in the principle that students have the ability and the will to positively influence their own lives and the world around them”, defines student agency as “the capacity to set a goal, reflect and act responsibly to effect change”, confirms that student agency “is being emphasized in a growing number of countries”, and suggests that “[w]hen students are agents in their learning, they are more likely to have ‘learned how to learn’ – an invaluable skill that they can use throughout their lives”. According to OECD (2019, 5), developing student agency is “both a learning goal and a learning process” and “critically important in overcoming adversity”. </w:t>
      </w:r>
    </w:p>
    <w:p w14:paraId="23506EFD" w14:textId="77777777"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European Strategy for Universities (European Commission 2022) sets important objectives linked to student agency: (1) enabling development of learners as creative and critical thinkers, problem solvers and active and responsible citizens equipped for lifelong learning; (2) learners should have more opportunities to be engaged as actors of change in their universities and in their community to positively impact their community and society; and (3) stimulate pedagogical innovation, focused on the learners, with a variety of learning spaces and flexible, interdisciplinary paths. All these objectives expect and seek to develop agentic capabilities of students and lifelong learners. Furthermore, the student-centered learning and teaching advocated by the Commission as an overarching approach in designing higher education processes is “founded on the concept of </w:t>
      </w:r>
      <w:r>
        <w:rPr>
          <w:rFonts w:ascii="Times New Roman" w:eastAsia="Times New Roman" w:hAnsi="Times New Roman" w:cs="Times New Roman"/>
          <w:sz w:val="24"/>
          <w:szCs w:val="24"/>
        </w:rPr>
        <w:lastRenderedPageBreak/>
        <w:t xml:space="preserve">student agency” as “the element that is exclusive to and inherent in the student-centered learning and teaching paradigm” (European Commission 2020, 8). </w:t>
      </w:r>
    </w:p>
    <w:p w14:paraId="5FBEA345" w14:textId="77777777"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 despite the higher education policies embracing the concept of student agency, student agency is poorly understood, under-theorized and empirically under-researched (</w:t>
      </w:r>
      <w:proofErr w:type="spellStart"/>
      <w:r>
        <w:rPr>
          <w:rFonts w:ascii="Times New Roman" w:eastAsia="Times New Roman" w:hAnsi="Times New Roman" w:cs="Times New Roman"/>
          <w:sz w:val="24"/>
          <w:szCs w:val="24"/>
        </w:rPr>
        <w:t>Stenalt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Lassesen</w:t>
      </w:r>
      <w:proofErr w:type="spellEnd"/>
      <w:r>
        <w:rPr>
          <w:rFonts w:ascii="Times New Roman" w:eastAsia="Times New Roman" w:hAnsi="Times New Roman" w:cs="Times New Roman"/>
          <w:sz w:val="24"/>
          <w:szCs w:val="24"/>
        </w:rPr>
        <w:t xml:space="preserve"> 2021; Marín, de Benito &amp; </w:t>
      </w:r>
      <w:proofErr w:type="spellStart"/>
      <w:r>
        <w:rPr>
          <w:rFonts w:ascii="Times New Roman" w:eastAsia="Times New Roman" w:hAnsi="Times New Roman" w:cs="Times New Roman"/>
          <w:sz w:val="24"/>
          <w:szCs w:val="24"/>
        </w:rPr>
        <w:t>Darder</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2020a, b;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2016). In a recent first comprehensive review of literature on student agency, </w:t>
      </w:r>
      <w:proofErr w:type="spellStart"/>
      <w:r>
        <w:rPr>
          <w:rFonts w:ascii="Times New Roman" w:eastAsia="Times New Roman" w:hAnsi="Times New Roman" w:cs="Times New Roman"/>
          <w:sz w:val="24"/>
          <w:szCs w:val="24"/>
        </w:rPr>
        <w:t>Stenalt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Lassesen</w:t>
      </w:r>
      <w:proofErr w:type="spellEnd"/>
      <w:r>
        <w:rPr>
          <w:rFonts w:ascii="Times New Roman" w:eastAsia="Times New Roman" w:hAnsi="Times New Roman" w:cs="Times New Roman"/>
          <w:sz w:val="24"/>
          <w:szCs w:val="24"/>
        </w:rPr>
        <w:t xml:space="preserve"> (2021, 11) conclude that “more attention to the construct is needed”. Researchers also suggest that more comprehensive empirical studies of student agency are needed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2016). </w:t>
      </w:r>
      <w:proofErr w:type="spellStart"/>
      <w:r>
        <w:rPr>
          <w:rFonts w:ascii="Times New Roman" w:eastAsia="Times New Roman" w:hAnsi="Times New Roman" w:cs="Times New Roman"/>
          <w:sz w:val="24"/>
          <w:szCs w:val="24"/>
        </w:rPr>
        <w:t>Stenalt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Lassesen</w:t>
      </w:r>
      <w:proofErr w:type="spellEnd"/>
      <w:r>
        <w:rPr>
          <w:rFonts w:ascii="Times New Roman" w:eastAsia="Times New Roman" w:hAnsi="Times New Roman" w:cs="Times New Roman"/>
          <w:sz w:val="24"/>
          <w:szCs w:val="24"/>
        </w:rPr>
        <w:t xml:space="preserve"> (2021) call for large-scale mixed-methods studies to better understand the interplay between agentic possibilities and agentic will, as suggested by Klemenčič (2015a). </w:t>
      </w:r>
    </w:p>
    <w:p w14:paraId="2F8A7339" w14:textId="77777777"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Without sound theoretical underpinnings, the higher education policies are at risk of advocating a student agency agenda uncritically, following the ideological path dependencies of the neoliberal consumerist vision of students (Wright &amp; </w:t>
      </w:r>
      <w:proofErr w:type="spellStart"/>
      <w:r>
        <w:rPr>
          <w:rFonts w:ascii="Times New Roman" w:eastAsia="Times New Roman" w:hAnsi="Times New Roman" w:cs="Times New Roman"/>
          <w:sz w:val="24"/>
          <w:szCs w:val="24"/>
        </w:rPr>
        <w:t>Raaper</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Raaper</w:t>
      </w:r>
      <w:proofErr w:type="spellEnd"/>
      <w:r>
        <w:rPr>
          <w:rFonts w:ascii="Times New Roman" w:eastAsia="Times New Roman" w:hAnsi="Times New Roman" w:cs="Times New Roman"/>
          <w:sz w:val="24"/>
          <w:szCs w:val="24"/>
        </w:rPr>
        <w:t xml:space="preserve"> 2018, 2019; Thomlinson 2017; Naidoo &amp; Williams 2015; Molesworth, Nixon &amp; Scullion 2009), even if the degree to which the policies resulted in student-consumer agency varies significantly across countries (Brooks 2021). The neoliberal higher education policies imply that students – as consumers - ought to have more voice through course evaluations and course choice, but also possibly in curricular decisions within a course. Critics point out that one consequence of such policies is that they undermine academics’ freedom to teach (teachers’ agency), i.e., having control over the curriculum (MacFarlane forthcoming). Lowering of academic standards to satisfy expectations of student consumers, and to raise student satisfaction, are also often mentioned as consequences. The student-consumer agency then goes against what Ashwin (2019) refers to as the primary role of teaching-learning processes, namely students’ transformative engagement with knowledge. There is thus a need for a comprehensive theory on student agency in relation to self-formation to avoid the uncritical advocacy of the concept or unwarranted criticism of it.</w:t>
      </w:r>
    </w:p>
    <w:p w14:paraId="6D730D6C" w14:textId="3D0AAFEE"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higher education research proliferating over the last half century, our knowledge on whether and how universities deliver value to individual students and to society is far from fully developed. We still do not fully understand how learning happens in higher education, how higher education prepares students for employment and citizenship, how it affects students’ personal growth and wellbeing, how students navigate online, emerging, and alternative learning and education opportunities, and how to address inequalities in access and inclusion, and inequalities in student success. Furthermore, there are multiple unresolved questions about how we can measure the individual and societal outcomes of higher education (Arum et al 2021a, b; </w:t>
      </w:r>
      <w:proofErr w:type="spellStart"/>
      <w:r>
        <w:rPr>
          <w:rFonts w:ascii="Times New Roman" w:eastAsia="Times New Roman" w:hAnsi="Times New Roman" w:cs="Times New Roman"/>
          <w:sz w:val="24"/>
          <w:szCs w:val="24"/>
        </w:rPr>
        <w:t>Loukkola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Peterbauer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Gover</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Gover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Loukkola</w:t>
      </w:r>
      <w:proofErr w:type="spellEnd"/>
      <w:r>
        <w:rPr>
          <w:rFonts w:ascii="Times New Roman" w:eastAsia="Times New Roman" w:hAnsi="Times New Roman" w:cs="Times New Roman"/>
          <w:sz w:val="24"/>
          <w:szCs w:val="24"/>
        </w:rPr>
        <w:t xml:space="preserve"> 2018). The review of literature in the next section address</w:t>
      </w:r>
      <w:r w:rsidR="00C83C31">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the various explanations of student outcomes in higher education and the existing literature on student agency in higher education. </w:t>
      </w:r>
    </w:p>
    <w:p w14:paraId="71D6DF84" w14:textId="77777777" w:rsidR="00170769" w:rsidRDefault="00170769">
      <w:pPr>
        <w:spacing w:after="100"/>
        <w:jc w:val="both"/>
        <w:rPr>
          <w:rFonts w:ascii="Times New Roman" w:eastAsia="Times New Roman" w:hAnsi="Times New Roman" w:cs="Times New Roman"/>
          <w:sz w:val="24"/>
          <w:szCs w:val="24"/>
        </w:rPr>
      </w:pPr>
    </w:p>
    <w:p w14:paraId="5B49D1BF" w14:textId="77777777" w:rsidR="00170769" w:rsidRDefault="00BF3419">
      <w:pPr>
        <w:pStyle w:val="Heading1"/>
        <w:jc w:val="both"/>
      </w:pPr>
      <w:bookmarkStart w:id="4" w:name="_3h7n45t42yq3" w:colFirst="0" w:colLast="0"/>
      <w:bookmarkEnd w:id="4"/>
      <w:r>
        <w:lastRenderedPageBreak/>
        <w:t>Review of literature</w:t>
      </w:r>
    </w:p>
    <w:p w14:paraId="3A0083E6" w14:textId="5E0C2563"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Why do some students have positive experiences of higher education and others not? Why do some students succeed and others drop out from higher education? </w:t>
      </w:r>
      <w:r w:rsidR="00C83C31">
        <w:rPr>
          <w:rFonts w:ascii="Times New Roman" w:eastAsia="Times New Roman" w:hAnsi="Times New Roman" w:cs="Times New Roman"/>
          <w:sz w:val="24"/>
          <w:szCs w:val="24"/>
          <w:highlight w:val="white"/>
        </w:rPr>
        <w:t xml:space="preserve">Three </w:t>
      </w:r>
      <w:r>
        <w:rPr>
          <w:rFonts w:ascii="Times New Roman" w:eastAsia="Times New Roman" w:hAnsi="Times New Roman" w:cs="Times New Roman"/>
          <w:sz w:val="24"/>
          <w:szCs w:val="24"/>
          <w:highlight w:val="white"/>
        </w:rPr>
        <w:t>bodies of literature have explored the factors shaping student experiences and student outcomes in higher education.</w:t>
      </w:r>
    </w:p>
    <w:p w14:paraId="40D0DD88" w14:textId="77777777" w:rsidR="00170769" w:rsidRDefault="00170769">
      <w:pPr>
        <w:jc w:val="both"/>
        <w:rPr>
          <w:rFonts w:ascii="Times New Roman" w:eastAsia="Times New Roman" w:hAnsi="Times New Roman" w:cs="Times New Roman"/>
          <w:sz w:val="24"/>
          <w:szCs w:val="24"/>
          <w:highlight w:val="white"/>
        </w:rPr>
      </w:pPr>
    </w:p>
    <w:p w14:paraId="27CF6F1E" w14:textId="77777777" w:rsidR="00170769" w:rsidRDefault="00BF3419">
      <w:pPr>
        <w:pStyle w:val="Heading2"/>
        <w:jc w:val="both"/>
      </w:pPr>
      <w:bookmarkStart w:id="5" w:name="_soapaelawnej" w:colFirst="0" w:colLast="0"/>
      <w:bookmarkEnd w:id="5"/>
      <w:r>
        <w:t xml:space="preserve">Literature on the “college effects on students” </w:t>
      </w:r>
    </w:p>
    <w:p w14:paraId="5BE69B07" w14:textId="77777777"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Much of research in sociology of higher education has focused on students’ college outcomes as a function of the characteristics of institutions and of their educational programs. Next to study of inequality this is the largest field of inquiry in sociology of higher education. This area is concerned with identifying causal linkages between various aspects of the college environment, student experiences and student outcomes (Pascarella &amp; </w:t>
      </w:r>
      <w:proofErr w:type="spellStart"/>
      <w:r>
        <w:rPr>
          <w:rFonts w:ascii="Times New Roman" w:eastAsia="Times New Roman" w:hAnsi="Times New Roman" w:cs="Times New Roman"/>
          <w:sz w:val="24"/>
          <w:szCs w:val="24"/>
          <w:highlight w:val="white"/>
        </w:rPr>
        <w:t>Terenzini</w:t>
      </w:r>
      <w:proofErr w:type="spellEnd"/>
      <w:r>
        <w:rPr>
          <w:rFonts w:ascii="Times New Roman" w:eastAsia="Times New Roman" w:hAnsi="Times New Roman" w:cs="Times New Roman"/>
          <w:sz w:val="24"/>
          <w:szCs w:val="24"/>
          <w:highlight w:val="white"/>
        </w:rPr>
        <w:t xml:space="preserve">, 1991, 2005; </w:t>
      </w:r>
      <w:proofErr w:type="spellStart"/>
      <w:r>
        <w:rPr>
          <w:rFonts w:ascii="Times New Roman" w:eastAsia="Times New Roman" w:hAnsi="Times New Roman" w:cs="Times New Roman"/>
          <w:sz w:val="24"/>
          <w:szCs w:val="24"/>
          <w:highlight w:val="white"/>
        </w:rPr>
        <w:t>Kuh</w:t>
      </w:r>
      <w:proofErr w:type="spellEnd"/>
      <w:r>
        <w:rPr>
          <w:rFonts w:ascii="Times New Roman" w:eastAsia="Times New Roman" w:hAnsi="Times New Roman" w:cs="Times New Roman"/>
          <w:sz w:val="24"/>
          <w:szCs w:val="24"/>
          <w:highlight w:val="white"/>
        </w:rPr>
        <w:t xml:space="preserve"> 2009; Mayhew et al 2016). Several notable theories emerged in this body of literature.</w:t>
      </w:r>
    </w:p>
    <w:p w14:paraId="38D6402C" w14:textId="77777777" w:rsidR="00170769" w:rsidRDefault="00170769">
      <w:pPr>
        <w:jc w:val="both"/>
        <w:rPr>
          <w:rFonts w:ascii="Times New Roman" w:eastAsia="Times New Roman" w:hAnsi="Times New Roman" w:cs="Times New Roman"/>
          <w:sz w:val="24"/>
          <w:szCs w:val="24"/>
          <w:highlight w:val="white"/>
        </w:rPr>
      </w:pPr>
    </w:p>
    <w:p w14:paraId="0E68AFA7" w14:textId="6BD178EE"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Model of the </w:t>
      </w:r>
      <w:proofErr w:type="spellStart"/>
      <w:r>
        <w:rPr>
          <w:rFonts w:ascii="Times New Roman" w:eastAsia="Times New Roman" w:hAnsi="Times New Roman" w:cs="Times New Roman"/>
          <w:sz w:val="24"/>
          <w:szCs w:val="24"/>
          <w:highlight w:val="white"/>
        </w:rPr>
        <w:t>Dropour</w:t>
      </w:r>
      <w:proofErr w:type="spellEnd"/>
      <w:r>
        <w:rPr>
          <w:rFonts w:ascii="Times New Roman" w:eastAsia="Times New Roman" w:hAnsi="Times New Roman" w:cs="Times New Roman"/>
          <w:sz w:val="24"/>
          <w:szCs w:val="24"/>
          <w:highlight w:val="white"/>
        </w:rPr>
        <w:t xml:space="preserve"> Process developed by </w:t>
      </w:r>
      <w:proofErr w:type="spellStart"/>
      <w:r>
        <w:rPr>
          <w:rFonts w:ascii="Times New Roman" w:eastAsia="Times New Roman" w:hAnsi="Times New Roman" w:cs="Times New Roman"/>
          <w:sz w:val="24"/>
          <w:szCs w:val="24"/>
          <w:highlight w:val="white"/>
        </w:rPr>
        <w:t>Spady</w:t>
      </w:r>
      <w:proofErr w:type="spellEnd"/>
      <w:r>
        <w:rPr>
          <w:rFonts w:ascii="Times New Roman" w:eastAsia="Times New Roman" w:hAnsi="Times New Roman" w:cs="Times New Roman"/>
          <w:sz w:val="24"/>
          <w:szCs w:val="24"/>
          <w:highlight w:val="white"/>
        </w:rPr>
        <w:t xml:space="preserve"> (1971) </w:t>
      </w:r>
      <w:r w:rsidR="00C83C31">
        <w:rPr>
          <w:rFonts w:ascii="Times New Roman" w:eastAsia="Times New Roman" w:hAnsi="Times New Roman" w:cs="Times New Roman"/>
          <w:sz w:val="24"/>
          <w:szCs w:val="24"/>
          <w:highlight w:val="white"/>
        </w:rPr>
        <w:t xml:space="preserve">considers </w:t>
      </w:r>
      <w:r>
        <w:rPr>
          <w:rFonts w:ascii="Times New Roman" w:eastAsia="Times New Roman" w:hAnsi="Times New Roman" w:cs="Times New Roman"/>
          <w:sz w:val="24"/>
          <w:szCs w:val="24"/>
          <w:highlight w:val="white"/>
        </w:rPr>
        <w:t xml:space="preserve">sociological aspects of students’ academic and social integration as explanatory factors in the dropout process. </w:t>
      </w:r>
      <w:proofErr w:type="spellStart"/>
      <w:r>
        <w:rPr>
          <w:rFonts w:ascii="Times New Roman" w:eastAsia="Times New Roman" w:hAnsi="Times New Roman" w:cs="Times New Roman"/>
          <w:sz w:val="24"/>
          <w:szCs w:val="24"/>
          <w:highlight w:val="white"/>
        </w:rPr>
        <w:t>Spady</w:t>
      </w:r>
      <w:proofErr w:type="spellEnd"/>
      <w:r>
        <w:rPr>
          <w:rFonts w:ascii="Times New Roman" w:eastAsia="Times New Roman" w:hAnsi="Times New Roman" w:cs="Times New Roman"/>
          <w:sz w:val="24"/>
          <w:szCs w:val="24"/>
          <w:highlight w:val="white"/>
        </w:rPr>
        <w:t xml:space="preserve"> </w:t>
      </w:r>
      <w:r w:rsidR="00C83C31">
        <w:rPr>
          <w:rFonts w:ascii="Times New Roman" w:eastAsia="Times New Roman" w:hAnsi="Times New Roman" w:cs="Times New Roman"/>
          <w:sz w:val="24"/>
          <w:szCs w:val="24"/>
          <w:highlight w:val="white"/>
        </w:rPr>
        <w:t xml:space="preserve">introduces </w:t>
      </w:r>
      <w:r>
        <w:rPr>
          <w:rFonts w:ascii="Times New Roman" w:eastAsia="Times New Roman" w:hAnsi="Times New Roman" w:cs="Times New Roman"/>
          <w:sz w:val="24"/>
          <w:szCs w:val="24"/>
          <w:highlight w:val="white"/>
        </w:rPr>
        <w:t xml:space="preserve">a set of variables that determine whether normative congruence between students’ background characteristics and those of the college environment align sufficiently for integration to happen.  </w:t>
      </w:r>
      <w:proofErr w:type="spellStart"/>
      <w:r>
        <w:rPr>
          <w:rFonts w:ascii="Times New Roman" w:eastAsia="Times New Roman" w:hAnsi="Times New Roman" w:cs="Times New Roman"/>
          <w:sz w:val="24"/>
          <w:szCs w:val="24"/>
          <w:highlight w:val="white"/>
        </w:rPr>
        <w:t>Spady</w:t>
      </w:r>
      <w:proofErr w:type="spellEnd"/>
      <w:r>
        <w:rPr>
          <w:rFonts w:ascii="Times New Roman" w:eastAsia="Times New Roman" w:hAnsi="Times New Roman" w:cs="Times New Roman"/>
          <w:sz w:val="24"/>
          <w:szCs w:val="24"/>
          <w:highlight w:val="white"/>
        </w:rPr>
        <w:t xml:space="preserve"> (1971, 39) suggests that </w:t>
      </w:r>
      <w:r w:rsidR="00C83C3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the concept of normative congruence refers to the general degree of compatibility between the dispositions, interests, attitudes, and expectations of the student and the set of behaviors, expectations, and demands to which he may be exposed as the result of interaction with a variety of individuals in the college environment. To the extent that these expectations and influences are highly consistent within a given college context, it is presumed that students whose attributes enable them to accommodate themselves readily to these influences will experience less strain in their general interaction with others, be they fellow students, faculty members or administrators</w:t>
      </w:r>
      <w:r w:rsidR="00C83C3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w:t>
      </w:r>
    </w:p>
    <w:p w14:paraId="61276113" w14:textId="77777777" w:rsidR="00170769" w:rsidRDefault="00170769">
      <w:pPr>
        <w:jc w:val="both"/>
        <w:rPr>
          <w:rFonts w:ascii="Times New Roman" w:eastAsia="Times New Roman" w:hAnsi="Times New Roman" w:cs="Times New Roman"/>
          <w:sz w:val="24"/>
          <w:szCs w:val="24"/>
          <w:highlight w:val="white"/>
        </w:rPr>
      </w:pPr>
    </w:p>
    <w:p w14:paraId="3EC3F3B7" w14:textId="608D55F0"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Tinto’s retention model (1975, original in Tinto and Culling 1973) also posits that interactions alone in social and academic communities in college do not guarantee persistence of students; some degree of social and academic integration of students into their college environments must exist. This model highlights the students’ personal “input factors”: </w:t>
      </w:r>
      <w:r w:rsidR="00AF2CD7">
        <w:rPr>
          <w:rFonts w:ascii="Times New Roman" w:eastAsia="Times New Roman" w:hAnsi="Times New Roman" w:cs="Times New Roman"/>
          <w:sz w:val="24"/>
          <w:szCs w:val="24"/>
          <w:highlight w:val="white"/>
        </w:rPr>
        <w:t>family background</w:t>
      </w:r>
      <w:r>
        <w:rPr>
          <w:rFonts w:ascii="Times New Roman" w:eastAsia="Times New Roman" w:hAnsi="Times New Roman" w:cs="Times New Roman"/>
          <w:sz w:val="24"/>
          <w:szCs w:val="24"/>
          <w:highlight w:val="white"/>
        </w:rPr>
        <w:t xml:space="preserve">, </w:t>
      </w:r>
      <w:r w:rsidR="00AF2CD7">
        <w:rPr>
          <w:rFonts w:ascii="Times New Roman" w:eastAsia="Times New Roman" w:hAnsi="Times New Roman" w:cs="Times New Roman"/>
          <w:sz w:val="24"/>
          <w:szCs w:val="24"/>
          <w:highlight w:val="white"/>
        </w:rPr>
        <w:t>pre</w:t>
      </w:r>
      <w:r>
        <w:rPr>
          <w:rFonts w:ascii="Times New Roman" w:eastAsia="Times New Roman" w:hAnsi="Times New Roman" w:cs="Times New Roman"/>
          <w:sz w:val="24"/>
          <w:szCs w:val="24"/>
          <w:highlight w:val="white"/>
        </w:rPr>
        <w:t>-</w:t>
      </w:r>
      <w:r w:rsidR="00AF2CD7">
        <w:rPr>
          <w:rFonts w:ascii="Times New Roman" w:eastAsia="Times New Roman" w:hAnsi="Times New Roman" w:cs="Times New Roman"/>
          <w:sz w:val="24"/>
          <w:szCs w:val="24"/>
          <w:highlight w:val="white"/>
        </w:rPr>
        <w:t>c</w:t>
      </w:r>
      <w:r>
        <w:rPr>
          <w:rFonts w:ascii="Times New Roman" w:eastAsia="Times New Roman" w:hAnsi="Times New Roman" w:cs="Times New Roman"/>
          <w:sz w:val="24"/>
          <w:szCs w:val="24"/>
          <w:highlight w:val="white"/>
        </w:rPr>
        <w:t xml:space="preserve">ollege </w:t>
      </w:r>
      <w:r w:rsidR="00AF2CD7">
        <w:rPr>
          <w:rFonts w:ascii="Times New Roman" w:eastAsia="Times New Roman" w:hAnsi="Times New Roman" w:cs="Times New Roman"/>
          <w:sz w:val="24"/>
          <w:szCs w:val="24"/>
          <w:highlight w:val="white"/>
        </w:rPr>
        <w:t xml:space="preserve">schooling </w:t>
      </w:r>
      <w:r>
        <w:rPr>
          <w:rFonts w:ascii="Times New Roman" w:eastAsia="Times New Roman" w:hAnsi="Times New Roman" w:cs="Times New Roman"/>
          <w:sz w:val="24"/>
          <w:szCs w:val="24"/>
          <w:highlight w:val="white"/>
        </w:rPr>
        <w:t xml:space="preserve">and </w:t>
      </w:r>
      <w:r w:rsidR="00AF2CD7">
        <w:rPr>
          <w:rFonts w:ascii="Times New Roman" w:eastAsia="Times New Roman" w:hAnsi="Times New Roman" w:cs="Times New Roman"/>
          <w:sz w:val="24"/>
          <w:szCs w:val="24"/>
          <w:highlight w:val="white"/>
        </w:rPr>
        <w:t>i</w:t>
      </w:r>
      <w:r>
        <w:rPr>
          <w:rFonts w:ascii="Times New Roman" w:eastAsia="Times New Roman" w:hAnsi="Times New Roman" w:cs="Times New Roman"/>
          <w:sz w:val="24"/>
          <w:szCs w:val="24"/>
          <w:highlight w:val="white"/>
        </w:rPr>
        <w:t xml:space="preserve">ndividual </w:t>
      </w:r>
      <w:r w:rsidR="00AF2CD7">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 xml:space="preserve">ttributes which define students’ goal commitments. Through interactions with academic (grade performance and intellectual development) and social structures (faculty-student interactions and  peer interactions) students then achieve academic and social integration as equally important for students’ persistence in college. </w:t>
      </w:r>
    </w:p>
    <w:p w14:paraId="7E6976D6" w14:textId="77777777" w:rsidR="00170769" w:rsidRDefault="00170769">
      <w:pPr>
        <w:jc w:val="both"/>
        <w:rPr>
          <w:rFonts w:ascii="Times New Roman" w:eastAsia="Times New Roman" w:hAnsi="Times New Roman" w:cs="Times New Roman"/>
          <w:sz w:val="24"/>
          <w:szCs w:val="24"/>
          <w:highlight w:val="white"/>
        </w:rPr>
      </w:pPr>
    </w:p>
    <w:p w14:paraId="2F00FB43" w14:textId="77777777"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Pascarella’s (1980) theoretical model proposes a longitudinal approach and further defines the relevant students’ background characteristics, institutional factors and educational outcomes. Pascarella’s model highlights faculty-student interaction, specifically students’ informal contact </w:t>
      </w:r>
      <w:r>
        <w:rPr>
          <w:rFonts w:ascii="Times New Roman" w:eastAsia="Times New Roman" w:hAnsi="Times New Roman" w:cs="Times New Roman"/>
          <w:sz w:val="24"/>
          <w:szCs w:val="24"/>
          <w:highlight w:val="white"/>
        </w:rPr>
        <w:lastRenderedPageBreak/>
        <w:t xml:space="preserve">with  faculty and (less well-defined) “other college experiences”, such as peer culture, and extracurricular and leisure activities. Pascarella’s underlying assumption is that informal interactions between faculty and students are an important factor in students’ commitment to the higher education institution and thus decision to persist in college and achievement of other college outcomes. </w:t>
      </w:r>
    </w:p>
    <w:p w14:paraId="53B3F535" w14:textId="77777777" w:rsidR="00170769" w:rsidRDefault="00170769">
      <w:pPr>
        <w:jc w:val="both"/>
        <w:rPr>
          <w:rFonts w:ascii="Times New Roman" w:eastAsia="Times New Roman" w:hAnsi="Times New Roman" w:cs="Times New Roman"/>
          <w:sz w:val="24"/>
          <w:szCs w:val="24"/>
          <w:highlight w:val="white"/>
        </w:rPr>
      </w:pPr>
    </w:p>
    <w:p w14:paraId="39D2D11D" w14:textId="483C8C8E"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Finally, the influential </w:t>
      </w:r>
      <w:proofErr w:type="spellStart"/>
      <w:r>
        <w:rPr>
          <w:rFonts w:ascii="Times New Roman" w:eastAsia="Times New Roman" w:hAnsi="Times New Roman" w:cs="Times New Roman"/>
          <w:sz w:val="24"/>
          <w:szCs w:val="24"/>
          <w:highlight w:val="white"/>
        </w:rPr>
        <w:t>Astin’s</w:t>
      </w:r>
      <w:proofErr w:type="spellEnd"/>
      <w:r>
        <w:rPr>
          <w:rFonts w:ascii="Times New Roman" w:eastAsia="Times New Roman" w:hAnsi="Times New Roman" w:cs="Times New Roman"/>
          <w:sz w:val="24"/>
          <w:szCs w:val="24"/>
          <w:highlight w:val="white"/>
        </w:rPr>
        <w:t xml:space="preserve"> (1984) involvement theory submits that student success in college depends on student involvement. Student involvement refers to the quantity and quality of the physical and psychological energy that students invest in the college experience (</w:t>
      </w:r>
      <w:proofErr w:type="spellStart"/>
      <w:r>
        <w:rPr>
          <w:rFonts w:ascii="Times New Roman" w:eastAsia="Times New Roman" w:hAnsi="Times New Roman" w:cs="Times New Roman"/>
          <w:sz w:val="24"/>
          <w:szCs w:val="24"/>
          <w:highlight w:val="white"/>
        </w:rPr>
        <w:t>Astin</w:t>
      </w:r>
      <w:proofErr w:type="spellEnd"/>
      <w:r>
        <w:rPr>
          <w:rFonts w:ascii="Times New Roman" w:eastAsia="Times New Roman" w:hAnsi="Times New Roman" w:cs="Times New Roman"/>
          <w:sz w:val="24"/>
          <w:szCs w:val="24"/>
          <w:highlight w:val="white"/>
        </w:rPr>
        <w:t xml:space="preserve"> 1984). In other words, the extent to which students can achieve particular developmental goals is a direct function of the time and effort they devote to activities designed to produce these gains. </w:t>
      </w:r>
      <w:r>
        <w:rPr>
          <w:rFonts w:ascii="Times New Roman" w:eastAsia="Times New Roman" w:hAnsi="Times New Roman" w:cs="Times New Roman"/>
          <w:sz w:val="24"/>
          <w:szCs w:val="24"/>
        </w:rPr>
        <w:t>Empirical research confirms that the more engaged students are in “educationally purposeful activities</w:t>
      </w:r>
      <w:r w:rsidR="00AF2C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less likely they are to drop-out of college and, overall, they tend to do better academically (Pascarella &amp; </w:t>
      </w:r>
      <w:proofErr w:type="spellStart"/>
      <w:r>
        <w:rPr>
          <w:rFonts w:ascii="Times New Roman" w:eastAsia="Times New Roman" w:hAnsi="Times New Roman" w:cs="Times New Roman"/>
          <w:sz w:val="24"/>
          <w:szCs w:val="24"/>
        </w:rPr>
        <w:t>Terenzini</w:t>
      </w:r>
      <w:proofErr w:type="spellEnd"/>
      <w:r>
        <w:rPr>
          <w:rFonts w:ascii="Times New Roman" w:eastAsia="Times New Roman" w:hAnsi="Times New Roman" w:cs="Times New Roman"/>
          <w:sz w:val="24"/>
          <w:szCs w:val="24"/>
        </w:rPr>
        <w:t xml:space="preserve">, 1991, 2005; </w:t>
      </w:r>
      <w:proofErr w:type="spellStart"/>
      <w:r>
        <w:rPr>
          <w:rFonts w:ascii="Times New Roman" w:eastAsia="Times New Roman" w:hAnsi="Times New Roman" w:cs="Times New Roman"/>
          <w:sz w:val="24"/>
          <w:szCs w:val="24"/>
        </w:rPr>
        <w:t>Kuh</w:t>
      </w:r>
      <w:proofErr w:type="spellEnd"/>
      <w:r>
        <w:rPr>
          <w:rFonts w:ascii="Times New Roman" w:eastAsia="Times New Roman" w:hAnsi="Times New Roman" w:cs="Times New Roman"/>
          <w:sz w:val="24"/>
          <w:szCs w:val="24"/>
        </w:rPr>
        <w:t xml:space="preserve"> 2009; Mayhew et al 2016). </w:t>
      </w:r>
    </w:p>
    <w:p w14:paraId="67AD1DB9" w14:textId="77777777" w:rsidR="00170769" w:rsidRDefault="00170769">
      <w:pPr>
        <w:jc w:val="both"/>
        <w:rPr>
          <w:rFonts w:ascii="Times New Roman" w:eastAsia="Times New Roman" w:hAnsi="Times New Roman" w:cs="Times New Roman"/>
          <w:sz w:val="24"/>
          <w:szCs w:val="24"/>
        </w:rPr>
      </w:pPr>
    </w:p>
    <w:p w14:paraId="775A3A64" w14:textId="2926BFF7"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emphasis of these theories on students’ interactions and engagements in the higher education context is important. Naturally, it is through the interactions with people in the higher education context and engagements in various activities that result in students forming their experiences and achieving outcomes. But merely the frequency, duration and objectives on these interactions and engagements, does not offer a satisfactory explanation of why some students do better than others, even if control for their background and personality characteristics. The theoretical concepts have importantly advanced from considering students’ interactions and integration into higher education environments to research on student engagement </w:t>
      </w:r>
      <w:r>
        <w:rPr>
          <w:rFonts w:ascii="Times New Roman" w:eastAsia="Times New Roman" w:hAnsi="Times New Roman" w:cs="Times New Roman"/>
          <w:sz w:val="24"/>
          <w:szCs w:val="24"/>
          <w:highlight w:val="white"/>
        </w:rPr>
        <w:t>as physical and psychological energy that students invest in college experience. However, the quality of student engagement in high</w:t>
      </w:r>
      <w:r w:rsidR="00AF2CD7">
        <w:rPr>
          <w:rFonts w:ascii="Times New Roman" w:eastAsia="Times New Roman" w:hAnsi="Times New Roman" w:cs="Times New Roman"/>
          <w:sz w:val="24"/>
          <w:szCs w:val="24"/>
          <w:highlight w:val="white"/>
        </w:rPr>
        <w:t>er</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eduction</w:t>
      </w:r>
      <w:proofErr w:type="spellEnd"/>
      <w:r>
        <w:rPr>
          <w:rFonts w:ascii="Times New Roman" w:eastAsia="Times New Roman" w:hAnsi="Times New Roman" w:cs="Times New Roman"/>
          <w:sz w:val="24"/>
          <w:szCs w:val="24"/>
          <w:highlight w:val="white"/>
        </w:rPr>
        <w:t xml:space="preserve"> contexts (Biesta &amp; Tedder 2006, 2007; Biesta &amp; Robinson 2015; Biesta 2010) is much less convincingly accounted for. </w:t>
      </w:r>
      <w:r w:rsidR="00507EAC">
        <w:rPr>
          <w:rFonts w:ascii="Times New Roman" w:eastAsia="Times New Roman" w:hAnsi="Times New Roman" w:cs="Times New Roman"/>
          <w:sz w:val="24"/>
          <w:szCs w:val="24"/>
          <w:highlight w:val="white"/>
        </w:rPr>
        <w:t>Most</w:t>
      </w:r>
      <w:r>
        <w:rPr>
          <w:rFonts w:ascii="Times New Roman" w:eastAsia="Times New Roman" w:hAnsi="Times New Roman" w:cs="Times New Roman"/>
          <w:sz w:val="24"/>
          <w:szCs w:val="24"/>
          <w:highlight w:val="white"/>
        </w:rPr>
        <w:t xml:space="preserve"> of research stemming from these theoretical models does not address the question of how students make meaning of the possibilities and resources available to them in higher education environment and how they formulate their life narratives which, as suggested by Biesta and Tedder (2007, 132), can be an important vehicle for learning about one’s agentic orientations. </w:t>
      </w:r>
    </w:p>
    <w:p w14:paraId="5B7EF5A7" w14:textId="77777777" w:rsidR="00170769" w:rsidRDefault="00170769">
      <w:pPr>
        <w:jc w:val="both"/>
        <w:rPr>
          <w:rFonts w:ascii="Times New Roman" w:eastAsia="Times New Roman" w:hAnsi="Times New Roman" w:cs="Times New Roman"/>
          <w:sz w:val="24"/>
          <w:szCs w:val="24"/>
          <w:highlight w:val="white"/>
        </w:rPr>
      </w:pPr>
    </w:p>
    <w:p w14:paraId="30A2F417" w14:textId="77777777"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chapter argues that we need a comprehensive theoretical framework that addresses not only what agentic orientations student have, what agentic opportunities and resources they perceive, and what the relationships between student agency and outcome are, but also how they construct ideas about their “possible future selves” (</w:t>
      </w:r>
      <w:proofErr w:type="spellStart"/>
      <w:r>
        <w:rPr>
          <w:rFonts w:ascii="Times New Roman" w:eastAsia="Times New Roman" w:hAnsi="Times New Roman" w:cs="Times New Roman"/>
          <w:sz w:val="24"/>
          <w:szCs w:val="24"/>
          <w:highlight w:val="white"/>
        </w:rPr>
        <w:t>Leoondari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Syngollitou</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Kiosseoglou</w:t>
      </w:r>
      <w:proofErr w:type="spellEnd"/>
      <w:r>
        <w:rPr>
          <w:rFonts w:ascii="Times New Roman" w:eastAsia="Times New Roman" w:hAnsi="Times New Roman" w:cs="Times New Roman"/>
          <w:sz w:val="24"/>
          <w:szCs w:val="24"/>
          <w:highlight w:val="white"/>
        </w:rPr>
        <w:t xml:space="preserve"> 1998; </w:t>
      </w:r>
      <w:proofErr w:type="spellStart"/>
      <w:r>
        <w:rPr>
          <w:rFonts w:ascii="Times New Roman" w:eastAsia="Times New Roman" w:hAnsi="Times New Roman" w:cs="Times New Roman"/>
          <w:sz w:val="24"/>
          <w:szCs w:val="24"/>
          <w:highlight w:val="white"/>
        </w:rPr>
        <w:t>Leondari</w:t>
      </w:r>
      <w:proofErr w:type="spellEnd"/>
      <w:r>
        <w:rPr>
          <w:rFonts w:ascii="Times New Roman" w:eastAsia="Times New Roman" w:hAnsi="Times New Roman" w:cs="Times New Roman"/>
          <w:sz w:val="24"/>
          <w:szCs w:val="24"/>
          <w:highlight w:val="white"/>
        </w:rPr>
        <w:t xml:space="preserve"> 2007; Clegg and </w:t>
      </w:r>
      <w:proofErr w:type="spellStart"/>
      <w:r>
        <w:rPr>
          <w:rFonts w:ascii="Times New Roman" w:eastAsia="Times New Roman" w:hAnsi="Times New Roman" w:cs="Times New Roman"/>
          <w:sz w:val="24"/>
          <w:szCs w:val="24"/>
          <w:highlight w:val="white"/>
        </w:rPr>
        <w:t>Bufton</w:t>
      </w:r>
      <w:proofErr w:type="spellEnd"/>
      <w:r>
        <w:rPr>
          <w:rFonts w:ascii="Times New Roman" w:eastAsia="Times New Roman" w:hAnsi="Times New Roman" w:cs="Times New Roman"/>
          <w:sz w:val="24"/>
          <w:szCs w:val="24"/>
          <w:highlight w:val="white"/>
        </w:rPr>
        <w:t xml:space="preserve"> 2008; Clegg 2010; Stevenson &amp; Clegg 2011), how their background conditions these projections (Garcia 1995; Ball et al 2002; Chalk et al 2005; Reay et al 2005; Reay et al 2010; Stevenson &amp; Clegg 2012; Burke, Scurry &amp; Blenkinsopp 2020), and why and how they choose  their engagements in curricular, extracurricular and employment activities (Clegg &amp; Bradley 2006; Clegg &amp; </w:t>
      </w:r>
      <w:proofErr w:type="spellStart"/>
      <w:r>
        <w:rPr>
          <w:rFonts w:ascii="Times New Roman" w:eastAsia="Times New Roman" w:hAnsi="Times New Roman" w:cs="Times New Roman"/>
          <w:sz w:val="24"/>
          <w:szCs w:val="24"/>
          <w:highlight w:val="white"/>
        </w:rPr>
        <w:t>Bufton</w:t>
      </w:r>
      <w:proofErr w:type="spellEnd"/>
      <w:r>
        <w:rPr>
          <w:rFonts w:ascii="Times New Roman" w:eastAsia="Times New Roman" w:hAnsi="Times New Roman" w:cs="Times New Roman"/>
          <w:sz w:val="24"/>
          <w:szCs w:val="24"/>
          <w:highlight w:val="white"/>
        </w:rPr>
        <w:t xml:space="preserve"> 2008; Clegg, Stevenson &amp; </w:t>
      </w:r>
      <w:proofErr w:type="spellStart"/>
      <w:r>
        <w:rPr>
          <w:rFonts w:ascii="Times New Roman" w:eastAsia="Times New Roman" w:hAnsi="Times New Roman" w:cs="Times New Roman"/>
          <w:sz w:val="24"/>
          <w:szCs w:val="24"/>
          <w:highlight w:val="white"/>
        </w:rPr>
        <w:t>Willott</w:t>
      </w:r>
      <w:proofErr w:type="spellEnd"/>
      <w:r>
        <w:rPr>
          <w:rFonts w:ascii="Times New Roman" w:eastAsia="Times New Roman" w:hAnsi="Times New Roman" w:cs="Times New Roman"/>
          <w:sz w:val="24"/>
          <w:szCs w:val="24"/>
          <w:highlight w:val="white"/>
        </w:rPr>
        <w:t xml:space="preserve"> 2010; Bennett, Knight &amp; Bell </w:t>
      </w:r>
      <w:r>
        <w:rPr>
          <w:rFonts w:ascii="Times New Roman" w:eastAsia="Times New Roman" w:hAnsi="Times New Roman" w:cs="Times New Roman"/>
          <w:sz w:val="24"/>
          <w:szCs w:val="24"/>
          <w:highlight w:val="white"/>
        </w:rPr>
        <w:lastRenderedPageBreak/>
        <w:t>2020; Griffiths et al 2021; Jackson &amp; Tomlinson 2021). Accounting for the student capabilities that define the quality of student engagements in higher education and ultimately shape student experiences and outcomes is crucial for all students but especially for exploring inclusion and success of a underprivileged and vulnerable groups of students (</w:t>
      </w:r>
      <w:proofErr w:type="spellStart"/>
      <w:r>
        <w:rPr>
          <w:rFonts w:ascii="Times New Roman" w:eastAsia="Times New Roman" w:hAnsi="Times New Roman" w:cs="Times New Roman"/>
          <w:sz w:val="24"/>
          <w:szCs w:val="24"/>
          <w:highlight w:val="white"/>
        </w:rPr>
        <w:t>Gurin</w:t>
      </w:r>
      <w:proofErr w:type="spellEnd"/>
      <w:r>
        <w:rPr>
          <w:rFonts w:ascii="Times New Roman" w:eastAsia="Times New Roman" w:hAnsi="Times New Roman" w:cs="Times New Roman"/>
          <w:sz w:val="24"/>
          <w:szCs w:val="24"/>
          <w:highlight w:val="white"/>
        </w:rPr>
        <w:t xml:space="preserve"> et al 2002; Ball et al 2002; Reay et al. 2005, 2010).</w:t>
      </w:r>
    </w:p>
    <w:p w14:paraId="767AE9D3" w14:textId="77777777" w:rsidR="00170769" w:rsidRDefault="00170769">
      <w:pPr>
        <w:jc w:val="both"/>
        <w:rPr>
          <w:rFonts w:ascii="Times New Roman" w:eastAsia="Times New Roman" w:hAnsi="Times New Roman" w:cs="Times New Roman"/>
          <w:sz w:val="24"/>
          <w:szCs w:val="24"/>
          <w:highlight w:val="white"/>
        </w:rPr>
      </w:pPr>
    </w:p>
    <w:p w14:paraId="64692AD4" w14:textId="4E9F3029"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Studies that focus merely on d</w:t>
      </w:r>
      <w:r>
        <w:rPr>
          <w:rFonts w:ascii="Times New Roman" w:eastAsia="Times New Roman" w:hAnsi="Times New Roman" w:cs="Times New Roman"/>
          <w:sz w:val="24"/>
          <w:szCs w:val="24"/>
        </w:rPr>
        <w:t>iversity of student backgrounds as a factor determining  differential student outcomes are important but incomplete. A considerable body of research highlights educational inequalities in access to and attainment of higher education, whereby first generation, lower socio-economic status, and working students are considered more high-risk for dropping out and for lower educational outcomes (</w:t>
      </w:r>
      <w:r>
        <w:rPr>
          <w:rFonts w:ascii="Times New Roman" w:eastAsia="Times New Roman" w:hAnsi="Times New Roman" w:cs="Times New Roman"/>
          <w:sz w:val="24"/>
          <w:szCs w:val="24"/>
          <w:highlight w:val="white"/>
        </w:rPr>
        <w:t xml:space="preserve">Hurtado et al 2015; Stevens et al 2012; Hurtado and Ruiz 2012; Hurtado et al 2012, 2011; Cooper 2009; Hurtado 2007, </w:t>
      </w:r>
      <w:proofErr w:type="spellStart"/>
      <w:r>
        <w:rPr>
          <w:rFonts w:ascii="Times New Roman" w:eastAsia="Times New Roman" w:hAnsi="Times New Roman" w:cs="Times New Roman"/>
          <w:sz w:val="24"/>
          <w:szCs w:val="24"/>
          <w:highlight w:val="white"/>
        </w:rPr>
        <w:t>Perna</w:t>
      </w:r>
      <w:proofErr w:type="spellEnd"/>
      <w:r>
        <w:rPr>
          <w:rFonts w:ascii="Times New Roman" w:eastAsia="Times New Roman" w:hAnsi="Times New Roman" w:cs="Times New Roman"/>
          <w:sz w:val="24"/>
          <w:szCs w:val="24"/>
          <w:highlight w:val="white"/>
        </w:rPr>
        <w:t xml:space="preserve"> 2005; Pascarella et al 2004; </w:t>
      </w:r>
      <w:proofErr w:type="spellStart"/>
      <w:r>
        <w:rPr>
          <w:rFonts w:ascii="Times New Roman" w:eastAsia="Times New Roman" w:hAnsi="Times New Roman" w:cs="Times New Roman"/>
          <w:sz w:val="24"/>
          <w:szCs w:val="24"/>
          <w:highlight w:val="white"/>
        </w:rPr>
        <w:t>Gurin</w:t>
      </w:r>
      <w:proofErr w:type="spellEnd"/>
      <w:r>
        <w:rPr>
          <w:rFonts w:ascii="Times New Roman" w:eastAsia="Times New Roman" w:hAnsi="Times New Roman" w:cs="Times New Roman"/>
          <w:sz w:val="24"/>
          <w:szCs w:val="24"/>
          <w:highlight w:val="white"/>
        </w:rPr>
        <w:t xml:space="preserve"> et al 2002).</w:t>
      </w:r>
      <w:r w:rsidR="00E5397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Underprivileged students tend to experience significant challenges in studentship, such as being less well prepared academically or lacking cultural capital to navigate college expectations even if academically well prepared for college, working while studying, etc. (Mangan 2015; </w:t>
      </w:r>
      <w:proofErr w:type="spellStart"/>
      <w:r>
        <w:rPr>
          <w:rFonts w:ascii="Times New Roman" w:eastAsia="Times New Roman" w:hAnsi="Times New Roman" w:cs="Times New Roman"/>
          <w:sz w:val="24"/>
          <w:szCs w:val="24"/>
          <w:highlight w:val="white"/>
        </w:rPr>
        <w:t>Cataldi</w:t>
      </w:r>
      <w:proofErr w:type="spellEnd"/>
      <w:r>
        <w:rPr>
          <w:rFonts w:ascii="Times New Roman" w:eastAsia="Times New Roman" w:hAnsi="Times New Roman" w:cs="Times New Roman"/>
          <w:sz w:val="24"/>
          <w:szCs w:val="24"/>
          <w:highlight w:val="white"/>
        </w:rPr>
        <w:t xml:space="preserve"> et al 2018). Yet, underrepresented, disadvantaged and vulnerable students can and also do achieve their educational goals despite the challenges. In fact, often high-achieving disadvantaged students demonstrate remarkable capabilities to navigate and influence their learning and education pathways and environments, i.e., agency towards self-formation. At the same time, students from affluent backgrounds can fail academically. So, student background is not a defining factor of student success or rewarding student experiences, even if it can have significant effects on students’ educational trajectories. </w:t>
      </w:r>
    </w:p>
    <w:p w14:paraId="319CE580" w14:textId="77777777" w:rsidR="00170769" w:rsidRDefault="00170769">
      <w:pPr>
        <w:jc w:val="both"/>
        <w:rPr>
          <w:rFonts w:ascii="Times New Roman" w:eastAsia="Times New Roman" w:hAnsi="Times New Roman" w:cs="Times New Roman"/>
          <w:sz w:val="24"/>
          <w:szCs w:val="24"/>
        </w:rPr>
      </w:pPr>
    </w:p>
    <w:p w14:paraId="6B1D3B36" w14:textId="543B7373"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Similarly, neither can studies focusing solely on personality or intelligence fully explain students’ success in higher education. </w:t>
      </w:r>
      <w:r>
        <w:rPr>
          <w:rFonts w:ascii="Times New Roman" w:eastAsia="Times New Roman" w:hAnsi="Times New Roman" w:cs="Times New Roman"/>
          <w:sz w:val="24"/>
          <w:szCs w:val="24"/>
        </w:rPr>
        <w:t xml:space="preserve">As any teacher observes daily, some students, even highly capable students, drift through their college years. Less capable students can perform well academically. These anecdotal observations were confirmed by research showing that in many cases </w:t>
      </w:r>
      <w:r>
        <w:rPr>
          <w:rFonts w:ascii="Times New Roman" w:eastAsia="Times New Roman" w:hAnsi="Times New Roman" w:cs="Times New Roman"/>
          <w:sz w:val="24"/>
          <w:szCs w:val="24"/>
          <w:highlight w:val="white"/>
        </w:rPr>
        <w:t>individuals of an equal or lesser IQ were outperforming more intelligent students, including in education contexts (Duckworth et al. 2007).</w:t>
      </w:r>
      <w:r>
        <w:rPr>
          <w:rFonts w:ascii="Times New Roman" w:eastAsia="Times New Roman" w:hAnsi="Times New Roman" w:cs="Times New Roman"/>
          <w:sz w:val="24"/>
          <w:szCs w:val="24"/>
        </w:rPr>
        <w:t xml:space="preserve"> The concept of grit </w:t>
      </w:r>
      <w:r>
        <w:rPr>
          <w:rFonts w:ascii="Times New Roman" w:eastAsia="Times New Roman" w:hAnsi="Times New Roman" w:cs="Times New Roman"/>
          <w:sz w:val="24"/>
          <w:szCs w:val="24"/>
          <w:highlight w:val="white"/>
        </w:rPr>
        <w:t xml:space="preserve"> was put forward to highlight the importance of non-cognitive factors for (student) achievement (Duckworth et al. 2007). </w:t>
      </w:r>
      <w:proofErr w:type="spellStart"/>
      <w:r>
        <w:rPr>
          <w:rFonts w:ascii="Times New Roman" w:eastAsia="Times New Roman" w:hAnsi="Times New Roman" w:cs="Times New Roman"/>
          <w:sz w:val="24"/>
          <w:szCs w:val="24"/>
          <w:highlight w:val="white"/>
        </w:rPr>
        <w:t>Druckworth</w:t>
      </w:r>
      <w:proofErr w:type="spellEnd"/>
      <w:r>
        <w:rPr>
          <w:rFonts w:ascii="Times New Roman" w:eastAsia="Times New Roman" w:hAnsi="Times New Roman" w:cs="Times New Roman"/>
          <w:sz w:val="24"/>
          <w:szCs w:val="24"/>
          <w:highlight w:val="white"/>
        </w:rPr>
        <w:t xml:space="preserve"> (2016) defines grit as passion and perseverance, i.e., intensity, direction, and duration of one’s exertions towards long-term goals. Researchers demonstrated that grit can be significant factor in academic achievement (Pate et al 2014), but also that grit does not necessarily predict academic achievement (</w:t>
      </w:r>
      <w:proofErr w:type="spellStart"/>
      <w:r>
        <w:fldChar w:fldCharType="begin"/>
      </w:r>
      <w:r>
        <w:instrText xml:space="preserve"> HYPERLINK "https://www.frontiersin.org/articles/10.3389/fpsyg.2018.01539/full" \l "B39" \h </w:instrText>
      </w:r>
      <w:r>
        <w:fldChar w:fldCharType="separate"/>
      </w:r>
      <w:r>
        <w:rPr>
          <w:rFonts w:ascii="Times New Roman" w:eastAsia="Times New Roman" w:hAnsi="Times New Roman" w:cs="Times New Roman"/>
          <w:sz w:val="24"/>
          <w:szCs w:val="24"/>
          <w:highlight w:val="white"/>
        </w:rPr>
        <w:t>Ivcevic</w:t>
      </w:r>
      <w:proofErr w:type="spellEnd"/>
      <w:r>
        <w:rPr>
          <w:rFonts w:ascii="Times New Roman" w:eastAsia="Times New Roman" w:hAnsi="Times New Roman" w:cs="Times New Roman"/>
          <w:sz w:val="24"/>
          <w:szCs w:val="24"/>
          <w:highlight w:val="white"/>
        </w:rPr>
        <w:t xml:space="preserve"> and Brackett, 2014</w:t>
      </w:r>
      <w:r>
        <w:rPr>
          <w:rFonts w:ascii="Times New Roman" w:eastAsia="Times New Roman" w:hAnsi="Times New Roman" w:cs="Times New Roman"/>
          <w:sz w:val="24"/>
          <w:szCs w:val="24"/>
          <w:highlight w:val="white"/>
        </w:rPr>
        <w:fldChar w:fldCharType="end"/>
      </w:r>
      <w:r>
        <w:rPr>
          <w:rFonts w:ascii="Times New Roman" w:eastAsia="Times New Roman" w:hAnsi="Times New Roman" w:cs="Times New Roman"/>
          <w:sz w:val="24"/>
          <w:szCs w:val="24"/>
          <w:highlight w:val="white"/>
        </w:rPr>
        <w:t xml:space="preserve">; </w:t>
      </w:r>
      <w:hyperlink r:id="rId6" w:anchor="B4">
        <w:proofErr w:type="spellStart"/>
        <w:r>
          <w:rPr>
            <w:rFonts w:ascii="Times New Roman" w:eastAsia="Times New Roman" w:hAnsi="Times New Roman" w:cs="Times New Roman"/>
            <w:sz w:val="24"/>
            <w:szCs w:val="24"/>
            <w:highlight w:val="white"/>
          </w:rPr>
          <w:t>Bazelais</w:t>
        </w:r>
        <w:proofErr w:type="spellEnd"/>
        <w:r>
          <w:rPr>
            <w:rFonts w:ascii="Times New Roman" w:eastAsia="Times New Roman" w:hAnsi="Times New Roman" w:cs="Times New Roman"/>
            <w:sz w:val="24"/>
            <w:szCs w:val="24"/>
            <w:highlight w:val="white"/>
          </w:rPr>
          <w:t xml:space="preserve"> et al., 2016</w:t>
        </w:r>
      </w:hyperlink>
      <w:r>
        <w:rPr>
          <w:rFonts w:ascii="Times New Roman" w:eastAsia="Times New Roman" w:hAnsi="Times New Roman" w:cs="Times New Roman"/>
          <w:sz w:val="24"/>
          <w:szCs w:val="24"/>
          <w:highlight w:val="white"/>
        </w:rPr>
        <w:t xml:space="preserve">; </w:t>
      </w:r>
      <w:hyperlink r:id="rId7" w:anchor="B52">
        <w:proofErr w:type="spellStart"/>
        <w:r>
          <w:rPr>
            <w:rFonts w:ascii="Times New Roman" w:eastAsia="Times New Roman" w:hAnsi="Times New Roman" w:cs="Times New Roman"/>
            <w:sz w:val="24"/>
            <w:szCs w:val="24"/>
            <w:highlight w:val="white"/>
          </w:rPr>
          <w:t>Muenks</w:t>
        </w:r>
        <w:proofErr w:type="spellEnd"/>
        <w:r>
          <w:rPr>
            <w:rFonts w:ascii="Times New Roman" w:eastAsia="Times New Roman" w:hAnsi="Times New Roman" w:cs="Times New Roman"/>
            <w:sz w:val="24"/>
            <w:szCs w:val="24"/>
            <w:highlight w:val="white"/>
          </w:rPr>
          <w:t xml:space="preserve"> et al., 2016</w:t>
        </w:r>
      </w:hyperlink>
      <w:r>
        <w:rPr>
          <w:rFonts w:ascii="Times New Roman" w:eastAsia="Times New Roman" w:hAnsi="Times New Roman" w:cs="Times New Roman"/>
          <w:sz w:val="24"/>
          <w:szCs w:val="24"/>
          <w:highlight w:val="white"/>
        </w:rPr>
        <w:t xml:space="preserve">; </w:t>
      </w:r>
      <w:hyperlink r:id="rId8" w:anchor="B57">
        <w:proofErr w:type="spellStart"/>
        <w:r>
          <w:rPr>
            <w:rFonts w:ascii="Times New Roman" w:eastAsia="Times New Roman" w:hAnsi="Times New Roman" w:cs="Times New Roman"/>
            <w:sz w:val="24"/>
            <w:szCs w:val="24"/>
            <w:highlight w:val="white"/>
          </w:rPr>
          <w:t>Palisoc</w:t>
        </w:r>
        <w:proofErr w:type="spellEnd"/>
        <w:r>
          <w:rPr>
            <w:rFonts w:ascii="Times New Roman" w:eastAsia="Times New Roman" w:hAnsi="Times New Roman" w:cs="Times New Roman"/>
            <w:sz w:val="24"/>
            <w:szCs w:val="24"/>
            <w:highlight w:val="white"/>
          </w:rPr>
          <w:t xml:space="preserve"> et al., 2017</w:t>
        </w:r>
      </w:hyperlink>
      <w:r>
        <w:rPr>
          <w:rFonts w:ascii="Times New Roman" w:eastAsia="Times New Roman" w:hAnsi="Times New Roman" w:cs="Times New Roman"/>
          <w:sz w:val="24"/>
          <w:szCs w:val="24"/>
          <w:highlight w:val="white"/>
        </w:rPr>
        <w:t xml:space="preserve">). So more research is needed in this area. The </w:t>
      </w:r>
      <w:r w:rsidR="00E53975">
        <w:rPr>
          <w:rFonts w:ascii="Times New Roman" w:eastAsia="Times New Roman" w:hAnsi="Times New Roman" w:cs="Times New Roman"/>
          <w:sz w:val="24"/>
          <w:szCs w:val="24"/>
          <w:highlight w:val="white"/>
        </w:rPr>
        <w:t xml:space="preserve">students’ </w:t>
      </w:r>
      <w:r>
        <w:rPr>
          <w:rFonts w:ascii="Times New Roman" w:eastAsia="Times New Roman" w:hAnsi="Times New Roman" w:cs="Times New Roman"/>
          <w:sz w:val="24"/>
          <w:szCs w:val="24"/>
          <w:highlight w:val="white"/>
        </w:rPr>
        <w:t xml:space="preserve">traits and characteristics </w:t>
      </w:r>
      <w:r w:rsidR="00E53975">
        <w:rPr>
          <w:rFonts w:ascii="Times New Roman" w:eastAsia="Times New Roman" w:hAnsi="Times New Roman" w:cs="Times New Roman"/>
          <w:sz w:val="24"/>
          <w:szCs w:val="24"/>
          <w:highlight w:val="white"/>
        </w:rPr>
        <w:t>that define</w:t>
      </w:r>
      <w:r>
        <w:rPr>
          <w:rFonts w:ascii="Times New Roman" w:eastAsia="Times New Roman" w:hAnsi="Times New Roman" w:cs="Times New Roman"/>
          <w:sz w:val="24"/>
          <w:szCs w:val="24"/>
          <w:highlight w:val="white"/>
        </w:rPr>
        <w:t xml:space="preserve"> grit, mental </w:t>
      </w:r>
      <w:r w:rsidR="00507EAC">
        <w:rPr>
          <w:rFonts w:ascii="Times New Roman" w:eastAsia="Times New Roman" w:hAnsi="Times New Roman" w:cs="Times New Roman"/>
          <w:sz w:val="24"/>
          <w:szCs w:val="24"/>
          <w:highlight w:val="white"/>
        </w:rPr>
        <w:t>wellbeing</w:t>
      </w:r>
      <w:r>
        <w:rPr>
          <w:rFonts w:ascii="Times New Roman" w:eastAsia="Times New Roman" w:hAnsi="Times New Roman" w:cs="Times New Roman"/>
          <w:sz w:val="24"/>
          <w:szCs w:val="24"/>
          <w:highlight w:val="white"/>
        </w:rPr>
        <w:t xml:space="preserve"> and resilience figure also in several higher education studies of capabilities associated with student success and academic performance.  These are reviewed in the next section.</w:t>
      </w:r>
    </w:p>
    <w:p w14:paraId="5B756D0B" w14:textId="77777777" w:rsidR="00170769" w:rsidRDefault="00170769">
      <w:pPr>
        <w:jc w:val="both"/>
        <w:rPr>
          <w:rFonts w:ascii="Times New Roman" w:eastAsia="Times New Roman" w:hAnsi="Times New Roman" w:cs="Times New Roman"/>
          <w:sz w:val="24"/>
          <w:szCs w:val="24"/>
          <w:highlight w:val="white"/>
        </w:rPr>
      </w:pPr>
    </w:p>
    <w:p w14:paraId="42E52486" w14:textId="1FF6B7A9"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sum, the theoretical propositions in </w:t>
      </w:r>
      <w:r w:rsidR="00E53975">
        <w:rPr>
          <w:rFonts w:ascii="Times New Roman" w:eastAsia="Times New Roman" w:hAnsi="Times New Roman" w:cs="Times New Roman"/>
          <w:sz w:val="24"/>
          <w:szCs w:val="24"/>
          <w:highlight w:val="white"/>
        </w:rPr>
        <w:t xml:space="preserve">sociological strand of research on the effects of college on student outcomes </w:t>
      </w:r>
      <w:r>
        <w:rPr>
          <w:rFonts w:ascii="Times New Roman" w:eastAsia="Times New Roman" w:hAnsi="Times New Roman" w:cs="Times New Roman"/>
          <w:sz w:val="24"/>
          <w:szCs w:val="24"/>
          <w:highlight w:val="white"/>
        </w:rPr>
        <w:t xml:space="preserve">suggest that structures of academic and social life in higher education have </w:t>
      </w:r>
      <w:r>
        <w:rPr>
          <w:rFonts w:ascii="Times New Roman" w:eastAsia="Times New Roman" w:hAnsi="Times New Roman" w:cs="Times New Roman"/>
          <w:sz w:val="24"/>
          <w:szCs w:val="24"/>
          <w:highlight w:val="white"/>
        </w:rPr>
        <w:lastRenderedPageBreak/>
        <w:t xml:space="preserve">effects on student </w:t>
      </w:r>
      <w:r w:rsidR="00E53975">
        <w:rPr>
          <w:rFonts w:ascii="Times New Roman" w:eastAsia="Times New Roman" w:hAnsi="Times New Roman" w:cs="Times New Roman"/>
          <w:sz w:val="24"/>
          <w:szCs w:val="24"/>
          <w:highlight w:val="white"/>
        </w:rPr>
        <w:t xml:space="preserve">experiences and </w:t>
      </w:r>
      <w:r>
        <w:rPr>
          <w:rFonts w:ascii="Times New Roman" w:eastAsia="Times New Roman" w:hAnsi="Times New Roman" w:cs="Times New Roman"/>
          <w:sz w:val="24"/>
          <w:szCs w:val="24"/>
          <w:highlight w:val="white"/>
        </w:rPr>
        <w:t>outcomes</w:t>
      </w:r>
      <w:r w:rsidR="00E53975">
        <w:rPr>
          <w:rFonts w:ascii="Times New Roman" w:eastAsia="Times New Roman" w:hAnsi="Times New Roman" w:cs="Times New Roman"/>
          <w:sz w:val="24"/>
          <w:szCs w:val="24"/>
          <w:highlight w:val="white"/>
        </w:rPr>
        <w:t xml:space="preserve"> in higher education</w:t>
      </w:r>
      <w:r>
        <w:rPr>
          <w:rFonts w:ascii="Times New Roman" w:eastAsia="Times New Roman" w:hAnsi="Times New Roman" w:cs="Times New Roman"/>
          <w:sz w:val="24"/>
          <w:szCs w:val="24"/>
          <w:highlight w:val="white"/>
        </w:rPr>
        <w:t xml:space="preserve">. </w:t>
      </w:r>
      <w:r w:rsidR="00E53975">
        <w:rPr>
          <w:rFonts w:ascii="Times New Roman" w:eastAsia="Times New Roman" w:hAnsi="Times New Roman" w:cs="Times New Roman"/>
          <w:sz w:val="24"/>
          <w:szCs w:val="24"/>
          <w:highlight w:val="white"/>
        </w:rPr>
        <w:t xml:space="preserve">Research </w:t>
      </w:r>
      <w:r>
        <w:rPr>
          <w:rFonts w:ascii="Times New Roman" w:eastAsia="Times New Roman" w:hAnsi="Times New Roman" w:cs="Times New Roman"/>
          <w:sz w:val="24"/>
          <w:szCs w:val="24"/>
          <w:highlight w:val="white"/>
        </w:rPr>
        <w:t>focus</w:t>
      </w:r>
      <w:r w:rsidR="00E53975">
        <w:rPr>
          <w:rFonts w:ascii="Times New Roman" w:eastAsia="Times New Roman" w:hAnsi="Times New Roman" w:cs="Times New Roman"/>
          <w:sz w:val="24"/>
          <w:szCs w:val="24"/>
          <w:highlight w:val="white"/>
        </w:rPr>
        <w:t>es</w:t>
      </w:r>
      <w:r>
        <w:rPr>
          <w:rFonts w:ascii="Times New Roman" w:eastAsia="Times New Roman" w:hAnsi="Times New Roman" w:cs="Times New Roman"/>
          <w:sz w:val="24"/>
          <w:szCs w:val="24"/>
          <w:highlight w:val="white"/>
        </w:rPr>
        <w:t xml:space="preserve"> on formal and informal structures of academic and social life on campus that enable persistent patterns of behavior and interactions among students and others within higher education institutions (Hurtado 2007, 99-100) and as such have “treatment effects” on student outcomes. Higher education effects on students can be causal in the sense that what college does for or to students is what influences student outcomes (i.e., college causal effects). Higher education effects can also be a result of selectivity, and the mission and purpose of different types of higher education institutions (i.e., peer selectivity effects). Period effects, such as COVID-19 global pandemic or wars, i.e. large-scale societal developments, also have effects on higher education structures and these changed structures in turn have effects on student experiences and student outcomes. Student outcomes are measured through traditional measures of student achievements (grades, graduation rates, employability, graduate earnings, admission to graduate school, Collegiate Learning Assessment scores ) and indirect measures, such as student satisfaction (surveys), student engagement (surveys), student wellbeing, including belonging (climate surveys, wellbeing surveys).</w:t>
      </w:r>
    </w:p>
    <w:p w14:paraId="6BB7073D" w14:textId="77777777" w:rsidR="00170769" w:rsidRDefault="00170769">
      <w:pPr>
        <w:jc w:val="both"/>
        <w:rPr>
          <w:rFonts w:ascii="Times New Roman" w:eastAsia="Times New Roman" w:hAnsi="Times New Roman" w:cs="Times New Roman"/>
          <w:sz w:val="24"/>
          <w:szCs w:val="24"/>
          <w:highlight w:val="white"/>
        </w:rPr>
      </w:pPr>
    </w:p>
    <w:p w14:paraId="679D91D7" w14:textId="66849939"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Importantly, this body of literature tends to ignore or only partially consider student agency in higher education, as students’ capabilities to set their own learning and education goals, develop strategies to achieve them and, if needed, push for institutional changes to transform situational constraints and opportunities for agency achievement. This body of literature also does not consider the effects that students have on their peers, on their higher education institutions and broader societies through representation, activism, voluntary and paid service and leadership roles, and or as consumers. </w:t>
      </w:r>
    </w:p>
    <w:p w14:paraId="22F0C77D" w14:textId="77777777" w:rsidR="00170769" w:rsidRDefault="00170769">
      <w:pPr>
        <w:jc w:val="both"/>
        <w:rPr>
          <w:rFonts w:ascii="Times New Roman" w:eastAsia="Times New Roman" w:hAnsi="Times New Roman" w:cs="Times New Roman"/>
          <w:sz w:val="24"/>
          <w:szCs w:val="24"/>
          <w:highlight w:val="white"/>
        </w:rPr>
      </w:pPr>
    </w:p>
    <w:p w14:paraId="0A21CCD9" w14:textId="77777777" w:rsidR="00170769" w:rsidRDefault="00BF3419">
      <w:pPr>
        <w:pStyle w:val="Heading2"/>
        <w:jc w:val="both"/>
      </w:pPr>
      <w:bookmarkStart w:id="6" w:name="_4n8ft6kf6uho" w:colFirst="0" w:colLast="0"/>
      <w:bookmarkEnd w:id="6"/>
      <w:r>
        <w:t xml:space="preserve">Literature on student capabilities </w:t>
      </w:r>
    </w:p>
    <w:p w14:paraId="4DBC4A6B" w14:textId="630C8E71" w:rsidR="00170769" w:rsidRDefault="00BF3419">
      <w:pPr>
        <w:spacing w:after="1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separate strand of research </w:t>
      </w:r>
      <w:r w:rsidR="007263A9">
        <w:rPr>
          <w:rFonts w:ascii="Times New Roman" w:eastAsia="Times New Roman" w:hAnsi="Times New Roman" w:cs="Times New Roman"/>
          <w:sz w:val="24"/>
          <w:szCs w:val="24"/>
          <w:highlight w:val="white"/>
        </w:rPr>
        <w:t xml:space="preserve">in educational psychology </w:t>
      </w:r>
      <w:r>
        <w:rPr>
          <w:rFonts w:ascii="Times New Roman" w:eastAsia="Times New Roman" w:hAnsi="Times New Roman" w:cs="Times New Roman"/>
          <w:sz w:val="24"/>
          <w:szCs w:val="24"/>
          <w:highlight w:val="white"/>
        </w:rPr>
        <w:t>has explored different capabilities shown as relevant for student outcomes in higher education.</w:t>
      </w:r>
    </w:p>
    <w:p w14:paraId="4B7FBD71" w14:textId="7202385F"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Bandura (1986, 1997, 2001, 2005) places personal self-efficacy beliefs as a necessary condition of human agency and defines it as individuals’ belief in their capacity to execute behaviors necessary to produce desired results. According to Bandura (2005, p. 3), </w:t>
      </w:r>
      <w:r w:rsidR="007263A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rPr>
        <w:t>his core belief is the foundation of human motivation, well-being, and accomplishments. Unless people believe they can produce desired effects by their actions, they have little incentive to act or to persevere in the face of difficulties. Whatever other factors serve as guides and motivators, they are rooted in the core belief that one has the power to effect changes by one’s actions.</w:t>
      </w:r>
      <w:r w:rsidR="007263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highlight w:val="white"/>
        </w:rPr>
        <w:t xml:space="preserve">tudents who demonstrate self-efficacy beliefs demonstrate confidence in their ability to achieve the goals they strive for </w:t>
      </w:r>
      <w:r w:rsidR="00E86863">
        <w:rPr>
          <w:rFonts w:ascii="Times New Roman" w:eastAsia="Times New Roman" w:hAnsi="Times New Roman" w:cs="Times New Roman"/>
          <w:sz w:val="24"/>
          <w:szCs w:val="24"/>
          <w:highlight w:val="white"/>
        </w:rPr>
        <w:t xml:space="preserve">through their actions </w:t>
      </w:r>
      <w:r>
        <w:rPr>
          <w:rFonts w:ascii="Times New Roman" w:eastAsia="Times New Roman" w:hAnsi="Times New Roman" w:cs="Times New Roman"/>
          <w:sz w:val="24"/>
          <w:szCs w:val="24"/>
          <w:highlight w:val="white"/>
        </w:rPr>
        <w:t xml:space="preserve">(van </w:t>
      </w:r>
      <w:proofErr w:type="spellStart"/>
      <w:r>
        <w:rPr>
          <w:rFonts w:ascii="Times New Roman" w:eastAsia="Times New Roman" w:hAnsi="Times New Roman" w:cs="Times New Roman"/>
          <w:sz w:val="24"/>
          <w:szCs w:val="24"/>
          <w:highlight w:val="white"/>
        </w:rPr>
        <w:t>Dinther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Dochy</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Segers</w:t>
      </w:r>
      <w:proofErr w:type="spellEnd"/>
      <w:r>
        <w:rPr>
          <w:rFonts w:ascii="Times New Roman" w:eastAsia="Times New Roman" w:hAnsi="Times New Roman" w:cs="Times New Roman"/>
          <w:sz w:val="24"/>
          <w:szCs w:val="24"/>
          <w:highlight w:val="white"/>
        </w:rPr>
        <w:t xml:space="preserve"> 2011).  Bandura (2005, p. 3) also suggests that human agency is demonstrated through intentionality (forming intentions with action plans and strategies), forethought (setting goals and anticipating likely outcomes of actions), self-regulation (reflection, monitoring and regulating strategies) and self-awareness (self-examining of own </w:t>
      </w:r>
      <w:r>
        <w:rPr>
          <w:rFonts w:ascii="Times New Roman" w:eastAsia="Times New Roman" w:hAnsi="Times New Roman" w:cs="Times New Roman"/>
          <w:sz w:val="24"/>
          <w:szCs w:val="24"/>
          <w:highlight w:val="white"/>
        </w:rPr>
        <w:lastRenderedPageBreak/>
        <w:t xml:space="preserve">functioning and to understand own values and beliefs). </w:t>
      </w:r>
      <w:r w:rsidR="00E86863">
        <w:rPr>
          <w:rFonts w:ascii="Times New Roman" w:eastAsia="Times New Roman" w:hAnsi="Times New Roman" w:cs="Times New Roman"/>
          <w:sz w:val="24"/>
          <w:szCs w:val="24"/>
          <w:highlight w:val="white"/>
        </w:rPr>
        <w:t>These capabilities figure in several other models of capabilities that enhance student learning and other outcomes in higher education.</w:t>
      </w:r>
    </w:p>
    <w:p w14:paraId="7E937855" w14:textId="77777777" w:rsidR="00170769" w:rsidRDefault="00170769">
      <w:pPr>
        <w:jc w:val="both"/>
        <w:rPr>
          <w:rFonts w:ascii="Times New Roman" w:eastAsia="Times New Roman" w:hAnsi="Times New Roman" w:cs="Times New Roman"/>
          <w:sz w:val="24"/>
          <w:szCs w:val="24"/>
          <w:highlight w:val="white"/>
        </w:rPr>
      </w:pPr>
    </w:p>
    <w:p w14:paraId="2A3EA3C6" w14:textId="5A398DF8" w:rsidR="00E86863" w:rsidRDefault="00E86863" w:rsidP="00E868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Self-regulated learning nowadays refers to processes such as goal setting, metacognition, and self-assessment, all of which are considered beneficial for student learning. The model emphasizes metacognitive skills which are necessary for students  to take greater responsibility for their own learning and adopt their strategies for achieving learning goals. </w:t>
      </w:r>
      <w:r w:rsidR="00BF3419">
        <w:rPr>
          <w:rFonts w:ascii="Times New Roman" w:eastAsia="Times New Roman" w:hAnsi="Times New Roman" w:cs="Times New Roman"/>
          <w:sz w:val="24"/>
          <w:szCs w:val="24"/>
          <w:highlight w:val="white"/>
        </w:rPr>
        <w:t xml:space="preserve">Zimmerman’s self-regulated learning model comprises three phases (Zimmerman 2002, 2008; Zimmerman &amp; Pons 1986, 1988; </w:t>
      </w:r>
      <w:proofErr w:type="spellStart"/>
      <w:r w:rsidR="00BF3419">
        <w:rPr>
          <w:rFonts w:ascii="Times New Roman" w:eastAsia="Times New Roman" w:hAnsi="Times New Roman" w:cs="Times New Roman"/>
          <w:sz w:val="24"/>
          <w:szCs w:val="24"/>
          <w:highlight w:val="white"/>
        </w:rPr>
        <w:t>Shunk</w:t>
      </w:r>
      <w:proofErr w:type="spellEnd"/>
      <w:r w:rsidR="00BF3419">
        <w:rPr>
          <w:rFonts w:ascii="Times New Roman" w:eastAsia="Times New Roman" w:hAnsi="Times New Roman" w:cs="Times New Roman"/>
          <w:sz w:val="24"/>
          <w:szCs w:val="24"/>
          <w:highlight w:val="white"/>
        </w:rPr>
        <w:t xml:space="preserve"> and Zimmerman 1998). In the planning phase, students learn to assess their academic situation, choose strategies to address their learning challenges and set their short-term and long-term learning goals. The practice phase comprises students’ actual implementation of their learning strategies and making adjustments to their plans while they monitor self-progress. In the evaluation phase, students evaluate effectiveness of their learning strategies in view of their learning goals. This model has been implemented in practice through “Personal Development Planning'' which prompts students to reflect on their own learning, performance and achievements, plan all-round personal, educational and career goals and record their own achievements (Clegg and Bradley 2006). Although students inevitably develop some self-regulation, the question researchers pose is als</w:t>
      </w:r>
      <w:r>
        <w:rPr>
          <w:rFonts w:ascii="Times New Roman" w:eastAsia="Times New Roman" w:hAnsi="Times New Roman" w:cs="Times New Roman"/>
          <w:sz w:val="24"/>
          <w:szCs w:val="24"/>
          <w:highlight w:val="white"/>
        </w:rPr>
        <w:t>o</w:t>
      </w:r>
      <w:r w:rsidR="00BF3419">
        <w:rPr>
          <w:rFonts w:ascii="Times New Roman" w:eastAsia="Times New Roman" w:hAnsi="Times New Roman" w:cs="Times New Roman"/>
          <w:sz w:val="24"/>
          <w:szCs w:val="24"/>
          <w:highlight w:val="white"/>
        </w:rPr>
        <w:t xml:space="preserve"> to what extent the educational environments help develop students self-regulation capabilities and whether development of self-regulatory capabilities is an explicit learning outcome (</w:t>
      </w:r>
      <w:proofErr w:type="spellStart"/>
      <w:r w:rsidR="00BF3419">
        <w:rPr>
          <w:rFonts w:ascii="Times New Roman" w:eastAsia="Times New Roman" w:hAnsi="Times New Roman" w:cs="Times New Roman"/>
          <w:sz w:val="24"/>
          <w:szCs w:val="24"/>
          <w:highlight w:val="white"/>
        </w:rPr>
        <w:t>Shunk</w:t>
      </w:r>
      <w:proofErr w:type="spellEnd"/>
      <w:r w:rsidR="00BF3419">
        <w:rPr>
          <w:rFonts w:ascii="Times New Roman" w:eastAsia="Times New Roman" w:hAnsi="Times New Roman" w:cs="Times New Roman"/>
          <w:sz w:val="24"/>
          <w:szCs w:val="24"/>
          <w:highlight w:val="white"/>
        </w:rPr>
        <w:t xml:space="preserve"> and Zimmerman 1998). </w:t>
      </w:r>
    </w:p>
    <w:p w14:paraId="4FA625D3" w14:textId="77777777" w:rsidR="00E86863" w:rsidRDefault="00E86863" w:rsidP="00E86863">
      <w:pPr>
        <w:jc w:val="both"/>
        <w:rPr>
          <w:rFonts w:ascii="Times New Roman" w:eastAsia="Times New Roman" w:hAnsi="Times New Roman" w:cs="Times New Roman"/>
          <w:sz w:val="24"/>
          <w:szCs w:val="24"/>
        </w:rPr>
      </w:pPr>
    </w:p>
    <w:p w14:paraId="0D23AFD0" w14:textId="6DD88740" w:rsidR="00E86863" w:rsidRDefault="00E86863" w:rsidP="00E868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Related concept to self-regulated learning is self-directed learning. </w:t>
      </w:r>
      <w:r>
        <w:rPr>
          <w:rFonts w:ascii="Times New Roman" w:eastAsia="Times New Roman" w:hAnsi="Times New Roman" w:cs="Times New Roman"/>
          <w:sz w:val="24"/>
          <w:szCs w:val="24"/>
        </w:rPr>
        <w:t>Self-directed learning describes a process ‘...</w:t>
      </w:r>
      <w:r>
        <w:rPr>
          <w:rFonts w:ascii="Times New Roman" w:eastAsia="Times New Roman" w:hAnsi="Times New Roman" w:cs="Times New Roman"/>
          <w:sz w:val="24"/>
          <w:szCs w:val="24"/>
          <w:highlight w:val="white"/>
        </w:rPr>
        <w:t xml:space="preserve">in which individuals take the initiative, with or without the help of others, in diagnosing their learning needs, formulating learning goals, identifying human and material resources for learning, choosing and implementing appropriate learning strategies, and evaluating learning outcomes’ (Knowles 1975, 8)’ Self-direction is then the learner’s exercise of control over the decisions on learning (and education), and capability to navigate learning and education environments through </w:t>
      </w:r>
      <w:r>
        <w:rPr>
          <w:rFonts w:ascii="Times New Roman" w:eastAsia="Times New Roman" w:hAnsi="Times New Roman" w:cs="Times New Roman"/>
          <w:sz w:val="24"/>
          <w:szCs w:val="24"/>
        </w:rPr>
        <w:t>gaining access to, and choosing from, a full range of available and appropriate resources.</w:t>
      </w:r>
    </w:p>
    <w:p w14:paraId="6676A3FA" w14:textId="46CBE52E" w:rsidR="00842578" w:rsidRDefault="00842578" w:rsidP="00E86863">
      <w:pPr>
        <w:jc w:val="both"/>
        <w:rPr>
          <w:rFonts w:ascii="Times New Roman" w:eastAsia="Times New Roman" w:hAnsi="Times New Roman" w:cs="Times New Roman"/>
          <w:sz w:val="24"/>
          <w:szCs w:val="24"/>
        </w:rPr>
      </w:pPr>
    </w:p>
    <w:p w14:paraId="5F18B0EE" w14:textId="5B9BAB51" w:rsidR="00842578" w:rsidRDefault="00842578" w:rsidP="008425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influential model</w:t>
      </w:r>
      <w:r w:rsidR="00294A21">
        <w:rPr>
          <w:rFonts w:ascii="Times New Roman" w:eastAsia="Times New Roman" w:hAnsi="Times New Roman" w:cs="Times New Roman"/>
          <w:sz w:val="24"/>
          <w:szCs w:val="24"/>
        </w:rPr>
        <w:t xml:space="preserve"> relevant for understanding student agency is higher education is self-authorship. </w:t>
      </w:r>
      <w:r>
        <w:rPr>
          <w:rFonts w:ascii="Times New Roman" w:eastAsia="Times New Roman" w:hAnsi="Times New Roman" w:cs="Times New Roman"/>
          <w:sz w:val="24"/>
          <w:szCs w:val="24"/>
        </w:rPr>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(2001, 269) defines self-authorship as ‘the internal capacity to define one's beliefs, identity and social relations’. This development of the internal belief system is a  foundation for developing identities and relations with others, which in turn are a developmental foundation for advanced learning outcomes (Baxter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2007, 69). 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(2001, 2004, 2007, 2008) suggests that students often do not receive enough guidance in higher education  to develop these internal systems, and thus rely on external formulas for decisions about beliefs and values. 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(2004) developed the Learning Partnerships Model to challenge students’ dependence on authority for decisions and meaning-making processes. </w:t>
      </w:r>
      <w:r w:rsidR="00294A2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sidR="00294A21">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earning </w:t>
      </w:r>
      <w:r w:rsidR="00294A21">
        <w:rPr>
          <w:rFonts w:ascii="Times New Roman" w:eastAsia="Times New Roman" w:hAnsi="Times New Roman" w:cs="Times New Roman"/>
          <w:sz w:val="24"/>
          <w:szCs w:val="24"/>
        </w:rPr>
        <w:lastRenderedPageBreak/>
        <w:t>P</w:t>
      </w:r>
      <w:r>
        <w:rPr>
          <w:rFonts w:ascii="Times New Roman" w:eastAsia="Times New Roman" w:hAnsi="Times New Roman" w:cs="Times New Roman"/>
          <w:sz w:val="24"/>
          <w:szCs w:val="24"/>
        </w:rPr>
        <w:t xml:space="preserve">artnership </w:t>
      </w:r>
      <w:r w:rsidR="00294A21">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odel utilizes three principles (Baxter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2004): validating learners' capacity to know, situating learning in learners,  and mutually constructing meaning. </w:t>
      </w:r>
    </w:p>
    <w:p w14:paraId="1723E97C" w14:textId="77777777" w:rsidR="00842578" w:rsidRPr="007A2EB9" w:rsidRDefault="00842578" w:rsidP="007A2EB9">
      <w:pPr>
        <w:shd w:val="clear" w:color="auto" w:fill="FFFFFF" w:themeFill="background1"/>
        <w:jc w:val="both"/>
        <w:rPr>
          <w:rFonts w:ascii="Times New Roman" w:eastAsia="Times New Roman" w:hAnsi="Times New Roman" w:cs="Times New Roman"/>
          <w:color w:val="FFFFFF" w:themeColor="background1"/>
          <w:sz w:val="24"/>
          <w:szCs w:val="24"/>
          <w:highlight w:val="white"/>
        </w:rPr>
      </w:pPr>
    </w:p>
    <w:p w14:paraId="2A978691" w14:textId="16CD79B3" w:rsidR="00170769" w:rsidRDefault="00EB18C3" w:rsidP="007A2EB9">
      <w:pPr>
        <w:shd w:val="clear" w:color="auto" w:fill="FFFFFF" w:themeFill="background1"/>
        <w:jc w:val="both"/>
        <w:rPr>
          <w:rFonts w:ascii="Times New Roman" w:eastAsia="Times New Roman" w:hAnsi="Times New Roman" w:cs="Times New Roman"/>
          <w:sz w:val="24"/>
          <w:szCs w:val="24"/>
          <w:highlight w:val="white"/>
        </w:rPr>
      </w:pPr>
      <w:r w:rsidRPr="00EB18C3">
        <w:rPr>
          <w:rFonts w:ascii="Times New Roman" w:eastAsia="Times New Roman" w:hAnsi="Times New Roman" w:cs="Times New Roman"/>
          <w:sz w:val="24"/>
          <w:szCs w:val="24"/>
        </w:rPr>
        <w:t xml:space="preserve">Finally,  self-determination theory as a broad framework for the study of human motivation and personality has also been applied to higher education students. This meta-theory for study motivation, </w:t>
      </w:r>
      <w:r w:rsidR="00BF3419">
        <w:rPr>
          <w:rFonts w:ascii="Times New Roman" w:eastAsia="Times New Roman" w:hAnsi="Times New Roman" w:cs="Times New Roman"/>
          <w:sz w:val="24"/>
          <w:szCs w:val="24"/>
          <w:highlight w:val="white"/>
        </w:rPr>
        <w:t>that ‘people have basic psychological needs to experience competence, autonomy, and relatedness to others’</w:t>
      </w:r>
      <w:r w:rsidR="008C0732">
        <w:rPr>
          <w:rFonts w:ascii="Times New Roman" w:eastAsia="Times New Roman" w:hAnsi="Times New Roman" w:cs="Times New Roman"/>
          <w:sz w:val="24"/>
          <w:szCs w:val="24"/>
          <w:highlight w:val="white"/>
        </w:rPr>
        <w:t xml:space="preserve"> (Ryan et al 2021, 4)</w:t>
      </w:r>
      <w:r w:rsidR="00BF3419">
        <w:rPr>
          <w:rFonts w:ascii="Times New Roman" w:eastAsia="Times New Roman" w:hAnsi="Times New Roman" w:cs="Times New Roman"/>
          <w:sz w:val="24"/>
          <w:szCs w:val="24"/>
          <w:highlight w:val="white"/>
        </w:rPr>
        <w:t xml:space="preserve">. When these needs are fulfilled people are able to self-determine, that is to organize their experiences and regulate motivation for action (Ryan et al 2021; Deci and Ryan 2017). Self-determination theory </w:t>
      </w:r>
      <w:r w:rsidR="008C0732">
        <w:rPr>
          <w:rFonts w:ascii="Times New Roman" w:eastAsia="Times New Roman" w:hAnsi="Times New Roman" w:cs="Times New Roman"/>
          <w:sz w:val="24"/>
          <w:szCs w:val="24"/>
          <w:highlight w:val="white"/>
        </w:rPr>
        <w:t>distinguishes</w:t>
      </w:r>
      <w:r w:rsidR="00BF3419">
        <w:rPr>
          <w:rFonts w:ascii="Times New Roman" w:eastAsia="Times New Roman" w:hAnsi="Times New Roman" w:cs="Times New Roman"/>
          <w:sz w:val="24"/>
          <w:szCs w:val="24"/>
          <w:highlight w:val="white"/>
        </w:rPr>
        <w:t xml:space="preserve"> between multiple kinds of motivations underlying human behavior</w:t>
      </w:r>
      <w:r w:rsidR="008C0732">
        <w:rPr>
          <w:rFonts w:ascii="Times New Roman" w:eastAsia="Times New Roman" w:hAnsi="Times New Roman" w:cs="Times New Roman"/>
          <w:sz w:val="24"/>
          <w:szCs w:val="24"/>
          <w:highlight w:val="white"/>
        </w:rPr>
        <w:t xml:space="preserve">: </w:t>
      </w:r>
      <w:r w:rsidR="00BF3419">
        <w:rPr>
          <w:rFonts w:ascii="Times New Roman" w:eastAsia="Times New Roman" w:hAnsi="Times New Roman" w:cs="Times New Roman"/>
          <w:sz w:val="24"/>
          <w:szCs w:val="24"/>
          <w:highlight w:val="white"/>
        </w:rPr>
        <w:t>extrinsic motivations (such as through external regulation or boosting self-esteem or conviction of the goal being relevant and worth) and intrinsic motivations (such as enjoyment of the activity)</w:t>
      </w:r>
      <w:r w:rsidR="008C0732">
        <w:rPr>
          <w:rFonts w:ascii="Times New Roman" w:eastAsia="Times New Roman" w:hAnsi="Times New Roman" w:cs="Times New Roman"/>
          <w:sz w:val="24"/>
          <w:szCs w:val="24"/>
          <w:highlight w:val="white"/>
        </w:rPr>
        <w:t xml:space="preserve"> (Ryan et al 2021, 4):</w:t>
      </w:r>
      <w:r w:rsidR="00BF3419">
        <w:rPr>
          <w:rFonts w:ascii="Times New Roman" w:eastAsia="Times New Roman" w:hAnsi="Times New Roman" w:cs="Times New Roman"/>
          <w:sz w:val="24"/>
          <w:szCs w:val="24"/>
          <w:highlight w:val="white"/>
        </w:rPr>
        <w:t xml:space="preserve">. This distinction between autonomous and controlled motivation has </w:t>
      </w:r>
      <w:r w:rsidR="008C0732">
        <w:rPr>
          <w:rFonts w:ascii="Times New Roman" w:eastAsia="Times New Roman" w:hAnsi="Times New Roman" w:cs="Times New Roman"/>
          <w:sz w:val="24"/>
          <w:szCs w:val="24"/>
          <w:highlight w:val="white"/>
        </w:rPr>
        <w:t xml:space="preserve">important implications for understanding students’ agentic orientations in higher education context. </w:t>
      </w:r>
    </w:p>
    <w:p w14:paraId="0C7B4500" w14:textId="77777777" w:rsidR="00170769" w:rsidRDefault="00170769">
      <w:pPr>
        <w:spacing w:after="100"/>
        <w:jc w:val="both"/>
        <w:rPr>
          <w:rFonts w:ascii="Times New Roman" w:eastAsia="Times New Roman" w:hAnsi="Times New Roman" w:cs="Times New Roman"/>
          <w:sz w:val="24"/>
          <w:szCs w:val="24"/>
          <w:highlight w:val="white"/>
        </w:rPr>
      </w:pPr>
    </w:p>
    <w:p w14:paraId="7012CFDD" w14:textId="63C36F84" w:rsidR="00170769" w:rsidRDefault="00BF3419">
      <w:pPr>
        <w:spacing w:after="1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 these models have in common is that they highlight</w:t>
      </w:r>
      <w:r w:rsidR="00D85BE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distinct but interrelated capabilities which are suggested to improve students’ control over their </w:t>
      </w:r>
      <w:r w:rsidR="00D85BEB">
        <w:rPr>
          <w:rFonts w:ascii="Times New Roman" w:eastAsia="Times New Roman" w:hAnsi="Times New Roman" w:cs="Times New Roman"/>
          <w:sz w:val="24"/>
          <w:szCs w:val="24"/>
          <w:highlight w:val="white"/>
        </w:rPr>
        <w:t xml:space="preserve">actions for </w:t>
      </w:r>
      <w:r>
        <w:rPr>
          <w:rFonts w:ascii="Times New Roman" w:eastAsia="Times New Roman" w:hAnsi="Times New Roman" w:cs="Times New Roman"/>
          <w:sz w:val="24"/>
          <w:szCs w:val="24"/>
          <w:highlight w:val="white"/>
        </w:rPr>
        <w:t>self-formation during (</w:t>
      </w:r>
      <w:r w:rsidRPr="007A2EB9">
        <w:rPr>
          <w:rFonts w:ascii="Times New Roman" w:eastAsia="Times New Roman" w:hAnsi="Times New Roman" w:cs="Times New Roman"/>
          <w:sz w:val="24"/>
          <w:szCs w:val="24"/>
        </w:rPr>
        <w:t xml:space="preserve">higher) education and play a significant role in student success. This happens </w:t>
      </w:r>
      <w:r w:rsidR="00C65F96" w:rsidRPr="007A2EB9">
        <w:rPr>
          <w:rFonts w:ascii="Times New Roman" w:eastAsia="Times New Roman" w:hAnsi="Times New Roman" w:cs="Times New Roman"/>
          <w:sz w:val="24"/>
          <w:szCs w:val="24"/>
        </w:rPr>
        <w:t>as Bandura</w:t>
      </w:r>
      <w:r w:rsidR="00D85BEB" w:rsidRPr="007A2EB9">
        <w:rPr>
          <w:rFonts w:ascii="Times New Roman" w:eastAsia="Times New Roman" w:hAnsi="Times New Roman" w:cs="Times New Roman"/>
          <w:sz w:val="24"/>
          <w:szCs w:val="24"/>
        </w:rPr>
        <w:t xml:space="preserve"> (2005, p. 3) suggests through intentionality, forethought, self-regulation</w:t>
      </w:r>
      <w:r w:rsidR="00C65F96" w:rsidRPr="007A2EB9">
        <w:rPr>
          <w:rFonts w:ascii="Times New Roman" w:eastAsia="Times New Roman" w:hAnsi="Times New Roman" w:cs="Times New Roman"/>
          <w:sz w:val="24"/>
          <w:szCs w:val="24"/>
        </w:rPr>
        <w:t xml:space="preserve">, </w:t>
      </w:r>
      <w:r w:rsidR="00D85BEB" w:rsidRPr="007A2EB9">
        <w:rPr>
          <w:rFonts w:ascii="Times New Roman" w:eastAsia="Times New Roman" w:hAnsi="Times New Roman" w:cs="Times New Roman"/>
          <w:sz w:val="24"/>
          <w:szCs w:val="24"/>
        </w:rPr>
        <w:t xml:space="preserve">self-awareness </w:t>
      </w:r>
      <w:r w:rsidR="00C65F96" w:rsidRPr="007A2EB9">
        <w:rPr>
          <w:rFonts w:ascii="Times New Roman" w:eastAsia="Times New Roman" w:hAnsi="Times New Roman" w:cs="Times New Roman"/>
          <w:sz w:val="24"/>
          <w:szCs w:val="24"/>
        </w:rPr>
        <w:t xml:space="preserve">and sense  of </w:t>
      </w:r>
      <w:r w:rsidRPr="007A2EB9">
        <w:rPr>
          <w:rFonts w:ascii="Times New Roman" w:eastAsia="Times New Roman" w:hAnsi="Times New Roman" w:cs="Times New Roman"/>
          <w:sz w:val="24"/>
          <w:szCs w:val="24"/>
        </w:rPr>
        <w:t xml:space="preserve">self-efficacy and competence. </w:t>
      </w:r>
      <w:r>
        <w:rPr>
          <w:rFonts w:ascii="Times New Roman" w:eastAsia="Times New Roman" w:hAnsi="Times New Roman" w:cs="Times New Roman"/>
          <w:sz w:val="24"/>
          <w:szCs w:val="24"/>
          <w:highlight w:val="white"/>
        </w:rPr>
        <w:t xml:space="preserve">These capabilities improve the quality of interactions and engagements students have with various educationally purposeful activities, which in turn improve their educational outcomes. What this chapter proposes is that these competencies are distinct, but related, </w:t>
      </w:r>
      <w:r w:rsidR="00A4073B">
        <w:rPr>
          <w:rFonts w:ascii="Times New Roman" w:eastAsia="Times New Roman" w:hAnsi="Times New Roman" w:cs="Times New Roman"/>
          <w:sz w:val="24"/>
          <w:szCs w:val="24"/>
          <w:highlight w:val="white"/>
        </w:rPr>
        <w:t xml:space="preserve">features </w:t>
      </w:r>
      <w:r>
        <w:rPr>
          <w:rFonts w:ascii="Times New Roman" w:eastAsia="Times New Roman" w:hAnsi="Times New Roman" w:cs="Times New Roman"/>
          <w:sz w:val="24"/>
          <w:szCs w:val="24"/>
          <w:highlight w:val="white"/>
        </w:rPr>
        <w:t>of student agency. Despite existing research and instruments to measure these different capabilities</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there exists no comprehensive theoretical framework that would connect these different capabilities of student agency with student engagement and ultimately student experiences, pathways, and outcomes in higher education. The next section reviews existing literature on student agency in higher education. </w:t>
      </w:r>
    </w:p>
    <w:p w14:paraId="1CBD3A56" w14:textId="77777777" w:rsidR="00170769" w:rsidRDefault="00170769">
      <w:pPr>
        <w:spacing w:after="100"/>
        <w:jc w:val="both"/>
        <w:rPr>
          <w:rFonts w:ascii="Georgia" w:eastAsia="Georgia" w:hAnsi="Georgia" w:cs="Georgia"/>
          <w:sz w:val="27"/>
          <w:szCs w:val="27"/>
          <w:highlight w:val="white"/>
        </w:rPr>
      </w:pPr>
    </w:p>
    <w:p w14:paraId="2273C232" w14:textId="77777777" w:rsidR="00170769" w:rsidRDefault="00BF3419">
      <w:pPr>
        <w:pStyle w:val="Heading2"/>
        <w:jc w:val="both"/>
        <w:rPr>
          <w:rFonts w:ascii="Times New Roman" w:eastAsia="Times New Roman" w:hAnsi="Times New Roman" w:cs="Times New Roman"/>
          <w:sz w:val="24"/>
          <w:szCs w:val="24"/>
          <w:highlight w:val="white"/>
        </w:rPr>
      </w:pPr>
      <w:bookmarkStart w:id="7" w:name="_mggxmr90brkp" w:colFirst="0" w:colLast="0"/>
      <w:bookmarkEnd w:id="7"/>
      <w:r>
        <w:t>Literature on student agency</w:t>
      </w:r>
    </w:p>
    <w:p w14:paraId="4DEDC08B" w14:textId="40EE4C44"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Scholars tend to agree that higher education research lacks a comprehensive theory of agency, and especially a well-developed theory of the interplay between structure and agency (Ashwin 2009; O’Meara 2012; </w:t>
      </w:r>
      <w:proofErr w:type="spellStart"/>
      <w:r>
        <w:rPr>
          <w:rFonts w:ascii="Times New Roman" w:eastAsia="Times New Roman" w:hAnsi="Times New Roman" w:cs="Times New Roman"/>
          <w:sz w:val="24"/>
          <w:szCs w:val="24"/>
          <w:highlight w:val="white"/>
        </w:rPr>
        <w:t>Gumport</w:t>
      </w:r>
      <w:proofErr w:type="spellEnd"/>
      <w:r>
        <w:rPr>
          <w:rFonts w:ascii="Times New Roman" w:eastAsia="Times New Roman" w:hAnsi="Times New Roman" w:cs="Times New Roman"/>
          <w:sz w:val="24"/>
          <w:szCs w:val="24"/>
          <w:highlight w:val="white"/>
        </w:rPr>
        <w:t xml:space="preserve"> 2012). Research on colleges and universities as organizations is mostly concerned with organizational structures determining human agency (</w:t>
      </w:r>
      <w:proofErr w:type="spellStart"/>
      <w:r>
        <w:rPr>
          <w:rFonts w:ascii="Times New Roman" w:eastAsia="Times New Roman" w:hAnsi="Times New Roman" w:cs="Times New Roman"/>
          <w:sz w:val="24"/>
          <w:szCs w:val="24"/>
          <w:highlight w:val="white"/>
        </w:rPr>
        <w:t>Gumport</w:t>
      </w:r>
      <w:proofErr w:type="spellEnd"/>
      <w:r>
        <w:rPr>
          <w:rFonts w:ascii="Times New Roman" w:eastAsia="Times New Roman" w:hAnsi="Times New Roman" w:cs="Times New Roman"/>
          <w:sz w:val="24"/>
          <w:szCs w:val="24"/>
          <w:highlight w:val="white"/>
        </w:rPr>
        <w:t xml:space="preserve"> 2012) and </w:t>
      </w:r>
      <w:r w:rsidR="00A4073B">
        <w:rPr>
          <w:rFonts w:ascii="Times New Roman" w:eastAsia="Times New Roman" w:hAnsi="Times New Roman" w:cs="Times New Roman"/>
          <w:sz w:val="24"/>
          <w:szCs w:val="24"/>
          <w:highlight w:val="white"/>
        </w:rPr>
        <w:t xml:space="preserve">omits </w:t>
      </w:r>
      <w:r>
        <w:rPr>
          <w:rFonts w:ascii="Times New Roman" w:eastAsia="Times New Roman" w:hAnsi="Times New Roman" w:cs="Times New Roman"/>
          <w:sz w:val="24"/>
          <w:szCs w:val="24"/>
          <w:highlight w:val="white"/>
        </w:rPr>
        <w:t xml:space="preserve">the role of intentional actors pursuing institutional changes (Glaser 2001, 2). Student agency is no exception. As discussed earlier, </w:t>
      </w:r>
      <w:r>
        <w:rPr>
          <w:rFonts w:ascii="Times New Roman" w:eastAsia="Times New Roman" w:hAnsi="Times New Roman" w:cs="Times New Roman"/>
          <w:sz w:val="24"/>
          <w:szCs w:val="24"/>
        </w:rPr>
        <w:t>despite the higher education policies embracing the concept of student agency, student agency is poorly understood, under-theorized and empirically under-researched (</w:t>
      </w:r>
      <w:proofErr w:type="spellStart"/>
      <w:r>
        <w:rPr>
          <w:rFonts w:ascii="Times New Roman" w:eastAsia="Times New Roman" w:hAnsi="Times New Roman" w:cs="Times New Roman"/>
          <w:sz w:val="24"/>
          <w:szCs w:val="24"/>
        </w:rPr>
        <w:t>Stenalt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Lassesen</w:t>
      </w:r>
      <w:proofErr w:type="spellEnd"/>
      <w:r>
        <w:rPr>
          <w:rFonts w:ascii="Times New Roman" w:eastAsia="Times New Roman" w:hAnsi="Times New Roman" w:cs="Times New Roman"/>
          <w:sz w:val="24"/>
          <w:szCs w:val="24"/>
        </w:rPr>
        <w:t xml:space="preserve"> 2021; Marín, de Benito &amp; </w:t>
      </w:r>
      <w:proofErr w:type="spellStart"/>
      <w:r>
        <w:rPr>
          <w:rFonts w:ascii="Times New Roman" w:eastAsia="Times New Roman" w:hAnsi="Times New Roman" w:cs="Times New Roman"/>
          <w:sz w:val="24"/>
          <w:szCs w:val="24"/>
        </w:rPr>
        <w:t>Darder</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2020a, b;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2016). </w:t>
      </w:r>
    </w:p>
    <w:p w14:paraId="3500802B" w14:textId="77777777" w:rsidR="00170769" w:rsidRDefault="00170769">
      <w:pPr>
        <w:jc w:val="both"/>
        <w:rPr>
          <w:rFonts w:ascii="Times New Roman" w:eastAsia="Times New Roman" w:hAnsi="Times New Roman" w:cs="Times New Roman"/>
          <w:sz w:val="24"/>
          <w:szCs w:val="24"/>
        </w:rPr>
      </w:pPr>
    </w:p>
    <w:p w14:paraId="6F41CC22" w14:textId="07E9CE70"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there is exciting new research on student agency emerging. </w:t>
      </w:r>
      <w:proofErr w:type="spellStart"/>
      <w:r>
        <w:rPr>
          <w:rFonts w:ascii="Times New Roman" w:eastAsia="Times New Roman" w:hAnsi="Times New Roman" w:cs="Times New Roman"/>
          <w:sz w:val="24"/>
          <w:szCs w:val="24"/>
        </w:rPr>
        <w:t>Stenalt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Lassessen</w:t>
      </w:r>
      <w:proofErr w:type="spellEnd"/>
      <w:r>
        <w:rPr>
          <w:rFonts w:ascii="Times New Roman" w:eastAsia="Times New Roman" w:hAnsi="Times New Roman" w:cs="Times New Roman"/>
          <w:sz w:val="24"/>
          <w:szCs w:val="24"/>
        </w:rPr>
        <w:t xml:space="preserve"> (2021) </w:t>
      </w:r>
      <w:r w:rsidR="00D85BEB">
        <w:rPr>
          <w:rFonts w:ascii="Times New Roman" w:eastAsia="Times New Roman" w:hAnsi="Times New Roman" w:cs="Times New Roman"/>
          <w:sz w:val="24"/>
          <w:szCs w:val="24"/>
        </w:rPr>
        <w:t>offer</w:t>
      </w:r>
      <w:r>
        <w:rPr>
          <w:rFonts w:ascii="Times New Roman" w:eastAsia="Times New Roman" w:hAnsi="Times New Roman" w:cs="Times New Roman"/>
          <w:sz w:val="24"/>
          <w:szCs w:val="24"/>
        </w:rPr>
        <w:t xml:space="preserve"> a timely systematic review of higher education research on student agency and its relations to students’ learning. They </w:t>
      </w:r>
      <w:r w:rsidR="00A4073B">
        <w:rPr>
          <w:rFonts w:ascii="Times New Roman" w:eastAsia="Times New Roman" w:hAnsi="Times New Roman" w:cs="Times New Roman"/>
          <w:sz w:val="24"/>
          <w:szCs w:val="24"/>
        </w:rPr>
        <w:t>suggest</w:t>
      </w:r>
      <w:r>
        <w:rPr>
          <w:rFonts w:ascii="Times New Roman" w:eastAsia="Times New Roman" w:hAnsi="Times New Roman" w:cs="Times New Roman"/>
          <w:sz w:val="24"/>
          <w:szCs w:val="24"/>
        </w:rPr>
        <w:t xml:space="preserve"> that student agency as a phenomenon or theoretical construct permeates studies of learning and teaching, learning analytics and assessment, as well as </w:t>
      </w:r>
      <w:r w:rsidR="00A4073B">
        <w:rPr>
          <w:rFonts w:ascii="Times New Roman" w:eastAsia="Times New Roman" w:hAnsi="Times New Roman" w:cs="Times New Roman"/>
          <w:sz w:val="24"/>
          <w:szCs w:val="24"/>
        </w:rPr>
        <w:t xml:space="preserve">studies of </w:t>
      </w:r>
      <w:r>
        <w:rPr>
          <w:rFonts w:ascii="Times New Roman" w:eastAsia="Times New Roman" w:hAnsi="Times New Roman" w:cs="Times New Roman"/>
          <w:sz w:val="24"/>
          <w:szCs w:val="24"/>
        </w:rPr>
        <w:t>globalization</w:t>
      </w:r>
      <w:r w:rsidR="00A407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internationalization and knowledge production (ibid.). Most of the research </w:t>
      </w:r>
      <w:r w:rsidR="00A4073B">
        <w:rPr>
          <w:rFonts w:ascii="Times New Roman" w:eastAsia="Times New Roman" w:hAnsi="Times New Roman" w:cs="Times New Roman"/>
          <w:sz w:val="24"/>
          <w:szCs w:val="24"/>
        </w:rPr>
        <w:t xml:space="preserve">explores </w:t>
      </w:r>
      <w:r>
        <w:rPr>
          <w:rFonts w:ascii="Times New Roman" w:eastAsia="Times New Roman" w:hAnsi="Times New Roman" w:cs="Times New Roman"/>
          <w:sz w:val="24"/>
          <w:szCs w:val="24"/>
        </w:rPr>
        <w:t xml:space="preserve">relations between student agency and individual student outcomes, but studies exploring the relationship between agency and societal outcomes </w:t>
      </w:r>
      <w:r w:rsidR="00A4073B">
        <w:rPr>
          <w:rFonts w:ascii="Times New Roman" w:eastAsia="Times New Roman" w:hAnsi="Times New Roman" w:cs="Times New Roman"/>
          <w:sz w:val="24"/>
          <w:szCs w:val="24"/>
        </w:rPr>
        <w:t>are underdeveloped</w:t>
      </w:r>
      <w:r>
        <w:rPr>
          <w:rFonts w:ascii="Times New Roman" w:eastAsia="Times New Roman" w:hAnsi="Times New Roman" w:cs="Times New Roman"/>
          <w:sz w:val="24"/>
          <w:szCs w:val="24"/>
        </w:rPr>
        <w:t xml:space="preserve"> (ibid.). </w:t>
      </w:r>
    </w:p>
    <w:p w14:paraId="4A411E60" w14:textId="77777777" w:rsidR="00170769" w:rsidRDefault="00170769">
      <w:pPr>
        <w:jc w:val="both"/>
        <w:rPr>
          <w:rFonts w:ascii="Times New Roman" w:eastAsia="Times New Roman" w:hAnsi="Times New Roman" w:cs="Times New Roman"/>
          <w:sz w:val="24"/>
          <w:szCs w:val="24"/>
        </w:rPr>
      </w:pPr>
    </w:p>
    <w:p w14:paraId="103C4BB8" w14:textId="5D6F092F" w:rsidR="004B2B52" w:rsidRDefault="00BF3419" w:rsidP="004B2B5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Notable research by educational researchers</w:t>
      </w:r>
      <w:r w:rsidR="00A4073B">
        <w:rPr>
          <w:rFonts w:ascii="Times New Roman" w:eastAsia="Times New Roman" w:hAnsi="Times New Roman" w:cs="Times New Roman"/>
          <w:sz w:val="24"/>
          <w:szCs w:val="24"/>
        </w:rPr>
        <w:t xml:space="preserve"> covers </w:t>
      </w:r>
      <w:r>
        <w:rPr>
          <w:rFonts w:ascii="Times New Roman" w:eastAsia="Times New Roman" w:hAnsi="Times New Roman" w:cs="Times New Roman"/>
          <w:sz w:val="24"/>
          <w:szCs w:val="24"/>
        </w:rPr>
        <w:t xml:space="preserve">student agency </w:t>
      </w:r>
      <w:r w:rsidR="00A4073B">
        <w:rPr>
          <w:rFonts w:ascii="Times New Roman" w:eastAsia="Times New Roman" w:hAnsi="Times New Roman" w:cs="Times New Roman"/>
          <w:sz w:val="24"/>
          <w:szCs w:val="24"/>
        </w:rPr>
        <w:t xml:space="preserve">integrated </w:t>
      </w:r>
      <w:r>
        <w:rPr>
          <w:rFonts w:ascii="Times New Roman" w:eastAsia="Times New Roman" w:hAnsi="Times New Roman" w:cs="Times New Roman"/>
          <w:sz w:val="24"/>
          <w:szCs w:val="24"/>
        </w:rPr>
        <w:t>into learning analytics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2020a,b;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Heilala</w:t>
      </w:r>
      <w:proofErr w:type="spellEnd"/>
      <w:r>
        <w:rPr>
          <w:rFonts w:ascii="Times New Roman" w:eastAsia="Times New Roman" w:hAnsi="Times New Roman" w:cs="Times New Roman"/>
          <w:sz w:val="24"/>
          <w:szCs w:val="24"/>
        </w:rPr>
        <w:t xml:space="preserve"> et al 2020a,b; Luo et al 2019; </w:t>
      </w:r>
      <w:proofErr w:type="spellStart"/>
      <w:r>
        <w:rPr>
          <w:rFonts w:ascii="Times New Roman" w:eastAsia="Times New Roman" w:hAnsi="Times New Roman" w:cs="Times New Roman"/>
          <w:sz w:val="24"/>
          <w:szCs w:val="24"/>
        </w:rPr>
        <w:t>Liponen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Kumpolainen</w:t>
      </w:r>
      <w:proofErr w:type="spellEnd"/>
      <w:r>
        <w:rPr>
          <w:rFonts w:ascii="Times New Roman" w:eastAsia="Times New Roman" w:hAnsi="Times New Roman" w:cs="Times New Roman"/>
          <w:sz w:val="24"/>
          <w:szCs w:val="24"/>
        </w:rPr>
        <w:t xml:space="preserve"> 2011)</w:t>
      </w:r>
      <w:r w:rsidR="00A4073B">
        <w:rPr>
          <w:rFonts w:ascii="Times New Roman" w:eastAsia="Times New Roman" w:hAnsi="Times New Roman" w:cs="Times New Roman"/>
          <w:sz w:val="24"/>
          <w:szCs w:val="24"/>
        </w:rPr>
        <w:t xml:space="preserve">. </w:t>
      </w:r>
      <w:r w:rsidR="004B2B52">
        <w:rPr>
          <w:rFonts w:ascii="Times New Roman" w:eastAsia="Times New Roman" w:hAnsi="Times New Roman" w:cs="Times New Roman"/>
          <w:sz w:val="24"/>
          <w:szCs w:val="24"/>
          <w:highlight w:val="white"/>
        </w:rPr>
        <w:t xml:space="preserve">At Finnish Institute for Educational Research at University of </w:t>
      </w:r>
      <w:proofErr w:type="spellStart"/>
      <w:r w:rsidR="004B2B52">
        <w:rPr>
          <w:rFonts w:ascii="Times New Roman" w:eastAsia="Times New Roman" w:hAnsi="Times New Roman" w:cs="Times New Roman"/>
          <w:sz w:val="24"/>
          <w:szCs w:val="24"/>
          <w:highlight w:val="white"/>
        </w:rPr>
        <w:t>Jyväskylä</w:t>
      </w:r>
      <w:proofErr w:type="spellEnd"/>
      <w:r w:rsidR="004B2B52">
        <w:rPr>
          <w:rFonts w:ascii="Times New Roman" w:eastAsia="Times New Roman" w:hAnsi="Times New Roman" w:cs="Times New Roman"/>
          <w:sz w:val="24"/>
          <w:szCs w:val="24"/>
          <w:highlight w:val="white"/>
        </w:rPr>
        <w:t>, researchers have developed the Agency of University Students (AUS) Scale as part of a learning analytics research agenda to offer “a novel methodological contributions by examining individual, relational and participatory resources of agency in the course context” (</w:t>
      </w:r>
      <w:proofErr w:type="spellStart"/>
      <w:r w:rsidR="004B2B52">
        <w:rPr>
          <w:rFonts w:ascii="Times New Roman" w:eastAsia="Times New Roman" w:hAnsi="Times New Roman" w:cs="Times New Roman"/>
          <w:sz w:val="24"/>
          <w:szCs w:val="24"/>
          <w:highlight w:val="white"/>
        </w:rPr>
        <w:t>Jääskelä</w:t>
      </w:r>
      <w:proofErr w:type="spellEnd"/>
      <w:r w:rsidR="004B2B52">
        <w:rPr>
          <w:rFonts w:ascii="Times New Roman" w:eastAsia="Times New Roman" w:hAnsi="Times New Roman" w:cs="Times New Roman"/>
          <w:sz w:val="24"/>
          <w:szCs w:val="24"/>
          <w:highlight w:val="white"/>
        </w:rPr>
        <w:t xml:space="preserve"> et al 2020a: 2; </w:t>
      </w:r>
      <w:proofErr w:type="spellStart"/>
      <w:r w:rsidR="004B2B52">
        <w:rPr>
          <w:rFonts w:ascii="Times New Roman" w:eastAsia="Times New Roman" w:hAnsi="Times New Roman" w:cs="Times New Roman"/>
          <w:sz w:val="24"/>
          <w:szCs w:val="24"/>
          <w:highlight w:val="white"/>
        </w:rPr>
        <w:t>Jääskelä</w:t>
      </w:r>
      <w:proofErr w:type="spellEnd"/>
      <w:r w:rsidR="004B2B52">
        <w:rPr>
          <w:rFonts w:ascii="Times New Roman" w:eastAsia="Times New Roman" w:hAnsi="Times New Roman" w:cs="Times New Roman"/>
          <w:sz w:val="24"/>
          <w:szCs w:val="24"/>
          <w:highlight w:val="white"/>
        </w:rPr>
        <w:t xml:space="preserve"> et al 2016). The collaborators have applied learning analytics methods to acquire data about student perceived resources of the agency in the course context. They focus on personal resources, participatory resources, and relational resources of student agency which they measure via an AUS questionnaire, and then process in student agency analytics model to feed back to the teacher to develop appropriate pedagogic plans (</w:t>
      </w:r>
      <w:proofErr w:type="spellStart"/>
      <w:r w:rsidR="004B2B52">
        <w:rPr>
          <w:rFonts w:ascii="Times New Roman" w:eastAsia="Times New Roman" w:hAnsi="Times New Roman" w:cs="Times New Roman"/>
          <w:sz w:val="24"/>
          <w:szCs w:val="24"/>
          <w:highlight w:val="white"/>
        </w:rPr>
        <w:t>Jääskelä</w:t>
      </w:r>
      <w:proofErr w:type="spellEnd"/>
      <w:r w:rsidR="004B2B52">
        <w:rPr>
          <w:rFonts w:ascii="Times New Roman" w:eastAsia="Times New Roman" w:hAnsi="Times New Roman" w:cs="Times New Roman"/>
          <w:sz w:val="24"/>
          <w:szCs w:val="24"/>
          <w:highlight w:val="white"/>
        </w:rPr>
        <w:t xml:space="preserve"> et al 2020b). The same collaborators have also applied a student agency model to </w:t>
      </w:r>
      <w:proofErr w:type="spellStart"/>
      <w:r w:rsidR="004B2B52">
        <w:rPr>
          <w:rFonts w:ascii="Times New Roman" w:eastAsia="Times New Roman" w:hAnsi="Times New Roman" w:cs="Times New Roman"/>
          <w:sz w:val="24"/>
          <w:szCs w:val="24"/>
          <w:highlight w:val="white"/>
        </w:rPr>
        <w:t>analyse</w:t>
      </w:r>
      <w:proofErr w:type="spellEnd"/>
      <w:r w:rsidR="004B2B52">
        <w:rPr>
          <w:rFonts w:ascii="Times New Roman" w:eastAsia="Times New Roman" w:hAnsi="Times New Roman" w:cs="Times New Roman"/>
          <w:sz w:val="24"/>
          <w:szCs w:val="24"/>
          <w:highlight w:val="white"/>
        </w:rPr>
        <w:t xml:space="preserve"> course satisfaction (</w:t>
      </w:r>
      <w:proofErr w:type="spellStart"/>
      <w:r w:rsidR="004B2B52">
        <w:rPr>
          <w:rFonts w:ascii="Times New Roman" w:eastAsia="Times New Roman" w:hAnsi="Times New Roman" w:cs="Times New Roman"/>
          <w:sz w:val="24"/>
          <w:szCs w:val="24"/>
          <w:highlight w:val="white"/>
        </w:rPr>
        <w:t>Heilala</w:t>
      </w:r>
      <w:proofErr w:type="spellEnd"/>
      <w:r w:rsidR="004B2B52">
        <w:rPr>
          <w:rFonts w:ascii="Times New Roman" w:eastAsia="Times New Roman" w:hAnsi="Times New Roman" w:cs="Times New Roman"/>
          <w:sz w:val="24"/>
          <w:szCs w:val="24"/>
          <w:highlight w:val="white"/>
        </w:rPr>
        <w:t xml:space="preserve"> et al 2020a) and students’ study experience in low agency contexts (</w:t>
      </w:r>
      <w:proofErr w:type="spellStart"/>
      <w:r w:rsidR="004B2B52">
        <w:rPr>
          <w:rFonts w:ascii="Times New Roman" w:eastAsia="Times New Roman" w:hAnsi="Times New Roman" w:cs="Times New Roman"/>
          <w:sz w:val="24"/>
          <w:szCs w:val="24"/>
          <w:highlight w:val="white"/>
        </w:rPr>
        <w:t>Heilala</w:t>
      </w:r>
      <w:proofErr w:type="spellEnd"/>
      <w:r w:rsidR="004B2B52">
        <w:rPr>
          <w:rFonts w:ascii="Times New Roman" w:eastAsia="Times New Roman" w:hAnsi="Times New Roman" w:cs="Times New Roman"/>
          <w:sz w:val="24"/>
          <w:szCs w:val="24"/>
          <w:highlight w:val="white"/>
        </w:rPr>
        <w:t xml:space="preserve"> et al 2020b). AUS methodology is focused strictly on learning analytics in a course context. </w:t>
      </w:r>
    </w:p>
    <w:p w14:paraId="6A8876A3" w14:textId="77777777" w:rsidR="004B2B52" w:rsidRDefault="004B2B52">
      <w:pPr>
        <w:jc w:val="both"/>
        <w:rPr>
          <w:rFonts w:ascii="Times New Roman" w:eastAsia="Times New Roman" w:hAnsi="Times New Roman" w:cs="Times New Roman"/>
          <w:sz w:val="24"/>
          <w:szCs w:val="24"/>
        </w:rPr>
      </w:pPr>
    </w:p>
    <w:p w14:paraId="5195E03F" w14:textId="56441662" w:rsidR="00170769" w:rsidRDefault="00A4073B">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Furthermore,</w:t>
      </w:r>
      <w:r w:rsidR="00BF3419">
        <w:rPr>
          <w:rFonts w:ascii="Times New Roman" w:eastAsia="Times New Roman" w:hAnsi="Times New Roman" w:cs="Times New Roman"/>
          <w:sz w:val="24"/>
          <w:szCs w:val="24"/>
        </w:rPr>
        <w:t xml:space="preserve"> educational researchers and sociologists </w:t>
      </w:r>
      <w:r>
        <w:rPr>
          <w:rFonts w:ascii="Times New Roman" w:eastAsia="Times New Roman" w:hAnsi="Times New Roman" w:cs="Times New Roman"/>
          <w:sz w:val="24"/>
          <w:szCs w:val="24"/>
        </w:rPr>
        <w:t xml:space="preserve">explore </w:t>
      </w:r>
      <w:r w:rsidR="00BF3419">
        <w:rPr>
          <w:rFonts w:ascii="Times New Roman" w:eastAsia="Times New Roman" w:hAnsi="Times New Roman" w:cs="Times New Roman"/>
          <w:sz w:val="24"/>
          <w:szCs w:val="24"/>
        </w:rPr>
        <w:t>student agency in the context of students’ transformative engagement with knowledge as part of the curriculum (Ashwin 2014, 2019; Ashwin et al 2014; Case 2015; Ashwin &amp; Case 2018</w:t>
      </w:r>
      <w:r w:rsidR="004B2B52">
        <w:rPr>
          <w:rFonts w:ascii="Times New Roman" w:eastAsia="Times New Roman" w:hAnsi="Times New Roman" w:cs="Times New Roman"/>
          <w:sz w:val="24"/>
          <w:szCs w:val="24"/>
        </w:rPr>
        <w:t>; Klemenčič 2020</w:t>
      </w:r>
      <w:r w:rsidR="00BF3419">
        <w:rPr>
          <w:rFonts w:ascii="Times New Roman" w:eastAsia="Times New Roman" w:hAnsi="Times New Roman" w:cs="Times New Roman"/>
          <w:sz w:val="24"/>
          <w:szCs w:val="24"/>
        </w:rPr>
        <w:t>)</w:t>
      </w:r>
      <w:r>
        <w:rPr>
          <w:rFonts w:ascii="Times New Roman" w:eastAsia="Times New Roman" w:hAnsi="Times New Roman" w:cs="Times New Roman"/>
          <w:sz w:val="24"/>
          <w:szCs w:val="24"/>
        </w:rPr>
        <w:t>. Sociologists have also explored</w:t>
      </w:r>
      <w:r w:rsidR="00BF3419">
        <w:rPr>
          <w:rFonts w:ascii="Times New Roman" w:eastAsia="Times New Roman" w:hAnsi="Times New Roman" w:cs="Times New Roman"/>
          <w:sz w:val="24"/>
          <w:szCs w:val="24"/>
        </w:rPr>
        <w:t xml:space="preserve"> cultural capital and student agency (Clegg 2011)</w:t>
      </w:r>
      <w:r w:rsidR="004B2B52">
        <w:rPr>
          <w:rFonts w:ascii="Times New Roman" w:eastAsia="Times New Roman" w:hAnsi="Times New Roman" w:cs="Times New Roman"/>
          <w:sz w:val="24"/>
          <w:szCs w:val="24"/>
        </w:rPr>
        <w:t xml:space="preserve">. </w:t>
      </w:r>
      <w:r w:rsidR="00BF3419">
        <w:rPr>
          <w:rFonts w:ascii="Times New Roman" w:eastAsia="Times New Roman" w:hAnsi="Times New Roman" w:cs="Times New Roman"/>
          <w:sz w:val="24"/>
          <w:szCs w:val="24"/>
        </w:rPr>
        <w:t xml:space="preserve">Under Simon </w:t>
      </w:r>
      <w:proofErr w:type="spellStart"/>
      <w:r w:rsidR="00BF3419">
        <w:rPr>
          <w:rFonts w:ascii="Times New Roman" w:eastAsia="Times New Roman" w:hAnsi="Times New Roman" w:cs="Times New Roman"/>
          <w:sz w:val="24"/>
          <w:szCs w:val="24"/>
        </w:rPr>
        <w:t>Marginson’s</w:t>
      </w:r>
      <w:proofErr w:type="spellEnd"/>
      <w:r w:rsidR="00BF3419">
        <w:rPr>
          <w:rFonts w:ascii="Times New Roman" w:eastAsia="Times New Roman" w:hAnsi="Times New Roman" w:cs="Times New Roman"/>
          <w:sz w:val="24"/>
          <w:szCs w:val="24"/>
        </w:rPr>
        <w:t xml:space="preserve"> (2014, 2018, forthcoming) guidance within the projects of the Centre for Global Higher Education (CGHE), several researchers </w:t>
      </w:r>
      <w:r w:rsidR="004B2B52">
        <w:rPr>
          <w:rFonts w:ascii="Times New Roman" w:eastAsia="Times New Roman" w:hAnsi="Times New Roman" w:cs="Times New Roman"/>
          <w:sz w:val="24"/>
          <w:szCs w:val="24"/>
        </w:rPr>
        <w:t>exploring</w:t>
      </w:r>
      <w:r w:rsidR="00BF3419">
        <w:rPr>
          <w:rFonts w:ascii="Times New Roman" w:eastAsia="Times New Roman" w:hAnsi="Times New Roman" w:cs="Times New Roman"/>
          <w:sz w:val="24"/>
          <w:szCs w:val="24"/>
        </w:rPr>
        <w:t xml:space="preserve"> higher education as self-formation which </w:t>
      </w:r>
      <w:r w:rsidR="004B2B52">
        <w:rPr>
          <w:rFonts w:ascii="Times New Roman" w:eastAsia="Times New Roman" w:hAnsi="Times New Roman" w:cs="Times New Roman"/>
          <w:sz w:val="24"/>
          <w:szCs w:val="24"/>
        </w:rPr>
        <w:t xml:space="preserve">is related </w:t>
      </w:r>
      <w:r w:rsidR="00BF3419">
        <w:rPr>
          <w:rFonts w:ascii="Times New Roman" w:eastAsia="Times New Roman" w:hAnsi="Times New Roman" w:cs="Times New Roman"/>
          <w:sz w:val="24"/>
          <w:szCs w:val="24"/>
        </w:rPr>
        <w:t xml:space="preserve">to the concept of student agency, including agency conceptions in culturally different higher education contexts (Lee 2021; Pham 2021; </w:t>
      </w:r>
      <w:proofErr w:type="spellStart"/>
      <w:r w:rsidR="00BF3419">
        <w:rPr>
          <w:rFonts w:ascii="Times New Roman" w:eastAsia="Times New Roman" w:hAnsi="Times New Roman" w:cs="Times New Roman"/>
          <w:sz w:val="24"/>
          <w:szCs w:val="24"/>
        </w:rPr>
        <w:t>Marginson</w:t>
      </w:r>
      <w:proofErr w:type="spellEnd"/>
      <w:r w:rsidR="00BF3419">
        <w:rPr>
          <w:rFonts w:ascii="Times New Roman" w:eastAsia="Times New Roman" w:hAnsi="Times New Roman" w:cs="Times New Roman"/>
          <w:sz w:val="24"/>
          <w:szCs w:val="24"/>
        </w:rPr>
        <w:t xml:space="preserve"> &amp; Yang 2021). Researchers have</w:t>
      </w:r>
      <w:r w:rsidR="004B2B52">
        <w:rPr>
          <w:rFonts w:ascii="Times New Roman" w:eastAsia="Times New Roman" w:hAnsi="Times New Roman" w:cs="Times New Roman"/>
          <w:sz w:val="24"/>
          <w:szCs w:val="24"/>
        </w:rPr>
        <w:t xml:space="preserve"> specifically</w:t>
      </w:r>
      <w:r w:rsidR="00BF3419">
        <w:rPr>
          <w:rFonts w:ascii="Times New Roman" w:eastAsia="Times New Roman" w:hAnsi="Times New Roman" w:cs="Times New Roman"/>
          <w:sz w:val="24"/>
          <w:szCs w:val="24"/>
        </w:rPr>
        <w:t xml:space="preserve"> investigated students' reflexive agency in academic self-formation </w:t>
      </w:r>
      <w:r w:rsidR="00BF3419">
        <w:rPr>
          <w:rFonts w:ascii="Times New Roman" w:eastAsia="Times New Roman" w:hAnsi="Times New Roman" w:cs="Times New Roman"/>
          <w:sz w:val="24"/>
          <w:szCs w:val="24"/>
          <w:highlight w:val="white"/>
        </w:rPr>
        <w:t xml:space="preserve">(Lee 2021), and students’ employability agency, specifically employability of international graduates (Pham 2021). </w:t>
      </w:r>
    </w:p>
    <w:p w14:paraId="55129F60" w14:textId="77777777" w:rsidR="00170769" w:rsidRDefault="00170769">
      <w:pPr>
        <w:jc w:val="both"/>
        <w:rPr>
          <w:rFonts w:ascii="Times New Roman" w:eastAsia="Times New Roman" w:hAnsi="Times New Roman" w:cs="Times New Roman"/>
          <w:sz w:val="24"/>
          <w:szCs w:val="24"/>
          <w:highlight w:val="white"/>
        </w:rPr>
      </w:pPr>
    </w:p>
    <w:p w14:paraId="4678FDD7" w14:textId="32EEF800" w:rsidR="00170769" w:rsidRDefault="004B2B5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exists</w:t>
      </w:r>
      <w:r w:rsidR="00BF3419">
        <w:rPr>
          <w:rFonts w:ascii="Times New Roman" w:eastAsia="Times New Roman" w:hAnsi="Times New Roman" w:cs="Times New Roman"/>
          <w:sz w:val="24"/>
          <w:szCs w:val="24"/>
        </w:rPr>
        <w:t xml:space="preserve"> also ample literature on student voices and students-as-partners in higher education (Fielding 2001, 2004; Cook-Sather 2006; Dunne &amp; Zandstra 2011; </w:t>
      </w:r>
      <w:proofErr w:type="spellStart"/>
      <w:r w:rsidR="00BF3419">
        <w:rPr>
          <w:rFonts w:ascii="Times New Roman" w:eastAsia="Times New Roman" w:hAnsi="Times New Roman" w:cs="Times New Roman"/>
          <w:sz w:val="24"/>
          <w:szCs w:val="24"/>
        </w:rPr>
        <w:t>Bovill</w:t>
      </w:r>
      <w:proofErr w:type="spellEnd"/>
      <w:r w:rsidR="00BF3419">
        <w:rPr>
          <w:rFonts w:ascii="Times New Roman" w:eastAsia="Times New Roman" w:hAnsi="Times New Roman" w:cs="Times New Roman"/>
          <w:sz w:val="24"/>
          <w:szCs w:val="24"/>
        </w:rPr>
        <w:t xml:space="preserve">, Cook-Sather &amp; </w:t>
      </w:r>
      <w:proofErr w:type="spellStart"/>
      <w:r w:rsidR="00BF3419">
        <w:rPr>
          <w:rFonts w:ascii="Times New Roman" w:eastAsia="Times New Roman" w:hAnsi="Times New Roman" w:cs="Times New Roman"/>
          <w:sz w:val="24"/>
          <w:szCs w:val="24"/>
        </w:rPr>
        <w:t>Fellen</w:t>
      </w:r>
      <w:proofErr w:type="spellEnd"/>
      <w:r w:rsidR="00BF3419">
        <w:rPr>
          <w:rFonts w:ascii="Times New Roman" w:eastAsia="Times New Roman" w:hAnsi="Times New Roman" w:cs="Times New Roman"/>
          <w:sz w:val="24"/>
          <w:szCs w:val="24"/>
        </w:rPr>
        <w:t xml:space="preserve"> 2011; Healey, Flint &amp; Harrington 2014; Cook-Sather &amp; Luz 2015; Cook-Sather et al. 2018; Matthews 2017; Matthews et al 2018a,b,c;  Klemenčič 2015a, 2018, 2020) which speaks to the enactment of student agency for purposes of changing the educational processes and structures, </w:t>
      </w:r>
      <w:r w:rsidR="00BF3419">
        <w:rPr>
          <w:rFonts w:ascii="Times New Roman" w:eastAsia="Times New Roman" w:hAnsi="Times New Roman" w:cs="Times New Roman"/>
          <w:sz w:val="24"/>
          <w:szCs w:val="24"/>
        </w:rPr>
        <w:lastRenderedPageBreak/>
        <w:t>i.e. “institutional entrepreneurship” (</w:t>
      </w:r>
      <w:proofErr w:type="spellStart"/>
      <w:r w:rsidR="00BF3419">
        <w:rPr>
          <w:rFonts w:ascii="Times New Roman" w:eastAsia="Times New Roman" w:hAnsi="Times New Roman" w:cs="Times New Roman"/>
          <w:sz w:val="24"/>
          <w:szCs w:val="24"/>
        </w:rPr>
        <w:t>Leca</w:t>
      </w:r>
      <w:proofErr w:type="spellEnd"/>
      <w:r w:rsidR="00BF3419">
        <w:rPr>
          <w:rFonts w:ascii="Times New Roman" w:eastAsia="Times New Roman" w:hAnsi="Times New Roman" w:cs="Times New Roman"/>
          <w:sz w:val="24"/>
          <w:szCs w:val="24"/>
        </w:rPr>
        <w:t xml:space="preserve">, Battilana &amp; </w:t>
      </w:r>
      <w:proofErr w:type="spellStart"/>
      <w:r w:rsidR="00BF3419">
        <w:rPr>
          <w:rFonts w:ascii="Times New Roman" w:eastAsia="Times New Roman" w:hAnsi="Times New Roman" w:cs="Times New Roman"/>
          <w:sz w:val="24"/>
          <w:szCs w:val="24"/>
        </w:rPr>
        <w:t>Boxenbaum</w:t>
      </w:r>
      <w:proofErr w:type="spellEnd"/>
      <w:r w:rsidR="00BF3419">
        <w:rPr>
          <w:rFonts w:ascii="Times New Roman" w:eastAsia="Times New Roman" w:hAnsi="Times New Roman" w:cs="Times New Roman"/>
          <w:sz w:val="24"/>
          <w:szCs w:val="24"/>
        </w:rPr>
        <w:t xml:space="preserve"> 2008). This scholarship affirms the propositions by agency theorists such as Archer (1995, 2000, 2003) and Giddens (1984) that not only structures have effects on agents, but that agents – students also have effects on structures. </w:t>
      </w:r>
    </w:p>
    <w:p w14:paraId="2AAF0463" w14:textId="77777777" w:rsidR="00170769" w:rsidRDefault="00170769">
      <w:pPr>
        <w:jc w:val="both"/>
        <w:rPr>
          <w:rFonts w:ascii="Times New Roman" w:eastAsia="Times New Roman" w:hAnsi="Times New Roman" w:cs="Times New Roman"/>
          <w:sz w:val="24"/>
          <w:szCs w:val="24"/>
        </w:rPr>
      </w:pPr>
    </w:p>
    <w:p w14:paraId="64D6D6A7" w14:textId="69DB57A5" w:rsidR="00260B45"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scholarly traditions in constructivist education are more concerned with the constitution and construction of students as actors </w:t>
      </w:r>
      <w:r w:rsidR="00260B45">
        <w:rPr>
          <w:rFonts w:ascii="Times New Roman" w:eastAsia="Times New Roman" w:hAnsi="Times New Roman" w:cs="Times New Roman"/>
          <w:sz w:val="24"/>
          <w:szCs w:val="24"/>
        </w:rPr>
        <w:t xml:space="preserve">and student agency </w:t>
      </w:r>
      <w:r>
        <w:rPr>
          <w:rFonts w:ascii="Times New Roman" w:eastAsia="Times New Roman" w:hAnsi="Times New Roman" w:cs="Times New Roman"/>
          <w:sz w:val="24"/>
          <w:szCs w:val="24"/>
        </w:rPr>
        <w:t>in learning and teaching processes</w:t>
      </w:r>
      <w:r w:rsidR="004B2B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neo-institutional scholarship focuses on students as organizational actors and </w:t>
      </w:r>
      <w:r w:rsidR="00260B45">
        <w:rPr>
          <w:rFonts w:ascii="Times New Roman" w:eastAsia="Times New Roman" w:hAnsi="Times New Roman" w:cs="Times New Roman"/>
          <w:sz w:val="24"/>
          <w:szCs w:val="24"/>
        </w:rPr>
        <w:t>their enactment of agency</w:t>
      </w:r>
      <w:r>
        <w:rPr>
          <w:rFonts w:ascii="Times New Roman" w:eastAsia="Times New Roman" w:hAnsi="Times New Roman" w:cs="Times New Roman"/>
          <w:sz w:val="24"/>
          <w:szCs w:val="24"/>
        </w:rPr>
        <w:t xml:space="preserve"> in institutional stability and change of universities and colleges as organizations</w:t>
      </w:r>
      <w:r w:rsidR="004B2B52">
        <w:rPr>
          <w:rFonts w:ascii="Times New Roman" w:eastAsia="Times New Roman" w:hAnsi="Times New Roman" w:cs="Times New Roman"/>
          <w:sz w:val="24"/>
          <w:szCs w:val="24"/>
        </w:rPr>
        <w:t xml:space="preserve"> (Klemenčič 2020),</w:t>
      </w:r>
      <w:r>
        <w:rPr>
          <w:rFonts w:ascii="Times New Roman" w:eastAsia="Times New Roman" w:hAnsi="Times New Roman" w:cs="Times New Roman"/>
          <w:sz w:val="24"/>
          <w:szCs w:val="24"/>
        </w:rPr>
        <w:t xml:space="preserve">. Both strands of scholarship have in common the idea of students as legitimated actors in higher education due to their inherent self-interest in quality teaching and learning and other student-experience related practices. Both strands of literature draw on the classical social science research on agency-structure and human action (Giddens 1984; Archer 1995, 2000, 2003; Bandura 1986, 2001; </w:t>
      </w:r>
      <w:proofErr w:type="spellStart"/>
      <w:r>
        <w:rPr>
          <w:rFonts w:ascii="Times New Roman" w:eastAsia="Times New Roman" w:hAnsi="Times New Roman" w:cs="Times New Roman"/>
          <w:sz w:val="24"/>
          <w:szCs w:val="24"/>
        </w:rPr>
        <w:t>Emirbayer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Mische</w:t>
      </w:r>
      <w:proofErr w:type="spellEnd"/>
      <w:r>
        <w:rPr>
          <w:rFonts w:ascii="Times New Roman" w:eastAsia="Times New Roman" w:hAnsi="Times New Roman" w:cs="Times New Roman"/>
          <w:sz w:val="24"/>
          <w:szCs w:val="24"/>
        </w:rPr>
        <w:t xml:space="preserve"> 1998; Bourdieu 1998). </w:t>
      </w:r>
    </w:p>
    <w:p w14:paraId="0C5B358B" w14:textId="77777777" w:rsidR="00260B45" w:rsidRDefault="00260B45">
      <w:pPr>
        <w:jc w:val="both"/>
        <w:rPr>
          <w:rFonts w:ascii="Times New Roman" w:eastAsia="Times New Roman" w:hAnsi="Times New Roman" w:cs="Times New Roman"/>
          <w:sz w:val="24"/>
          <w:szCs w:val="24"/>
        </w:rPr>
      </w:pPr>
    </w:p>
    <w:p w14:paraId="2CAAABE0" w14:textId="5152B456" w:rsidR="00170769" w:rsidRDefault="00260B45">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Student agency research has also been inspired by </w:t>
      </w:r>
      <w:r w:rsidR="00BF3419">
        <w:rPr>
          <w:rFonts w:ascii="Times New Roman" w:eastAsia="Times New Roman" w:hAnsi="Times New Roman" w:cs="Times New Roman"/>
          <w:sz w:val="24"/>
          <w:szCs w:val="24"/>
        </w:rPr>
        <w:t>the “capabilities approach” introduced by Sen (1985, 1992, 1999, 2009) and further developed by Nussbaum (2005a, b, 2006, 2010, 2011)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The capabilities approach (Sen 1999) submits that freedom to achieve wellbeing, which is of primary moral importance, is to be understood in terms of people’s capabilities which are real opportunities to do and to be what they reason to value. Nussbaum (2010) suggests that the capabilities that are crucial for internal health of democracies are critical thinking, global citizenship dispositions and empathetic understanding of human experiences, and it is education’s task to equip students with these capabilities. </w:t>
      </w:r>
      <w:r>
        <w:rPr>
          <w:rFonts w:ascii="Times New Roman" w:eastAsia="Times New Roman" w:hAnsi="Times New Roman" w:cs="Times New Roman"/>
          <w:sz w:val="24"/>
          <w:szCs w:val="24"/>
        </w:rPr>
        <w:t>The capabilities approach</w:t>
      </w:r>
      <w:r w:rsidR="00BF34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enables</w:t>
      </w:r>
      <w:r w:rsidR="00BF3419">
        <w:rPr>
          <w:rFonts w:ascii="Times New Roman" w:eastAsia="Times New Roman" w:hAnsi="Times New Roman" w:cs="Times New Roman"/>
          <w:sz w:val="24"/>
          <w:szCs w:val="24"/>
        </w:rPr>
        <w:t xml:space="preserve"> expand</w:t>
      </w:r>
      <w:r>
        <w:rPr>
          <w:rFonts w:ascii="Times New Roman" w:eastAsia="Times New Roman" w:hAnsi="Times New Roman" w:cs="Times New Roman"/>
          <w:sz w:val="24"/>
          <w:szCs w:val="24"/>
        </w:rPr>
        <w:t>ing of</w:t>
      </w:r>
      <w:r w:rsidR="00BF3419">
        <w:rPr>
          <w:rFonts w:ascii="Times New Roman" w:eastAsia="Times New Roman" w:hAnsi="Times New Roman" w:cs="Times New Roman"/>
          <w:sz w:val="24"/>
          <w:szCs w:val="24"/>
        </w:rPr>
        <w:t xml:space="preserve"> understanding of the role of higher education in promoting student flourishing in higher education (Kahn 2017; Wilson-Strydom &amp; Walker 2015) and human flourishing more generally (</w:t>
      </w:r>
      <w:proofErr w:type="spellStart"/>
      <w:r w:rsidR="00BF3419">
        <w:rPr>
          <w:rFonts w:ascii="Times New Roman" w:eastAsia="Times New Roman" w:hAnsi="Times New Roman" w:cs="Times New Roman"/>
          <w:sz w:val="24"/>
          <w:szCs w:val="24"/>
        </w:rPr>
        <w:t>Drèze</w:t>
      </w:r>
      <w:proofErr w:type="spellEnd"/>
      <w:r w:rsidR="00BF3419">
        <w:rPr>
          <w:rFonts w:ascii="Times New Roman" w:eastAsia="Times New Roman" w:hAnsi="Times New Roman" w:cs="Times New Roman"/>
          <w:sz w:val="24"/>
          <w:szCs w:val="24"/>
        </w:rPr>
        <w:t xml:space="preserve"> &amp; Sen 2013; Walker &amp; McLean 2013). </w:t>
      </w:r>
    </w:p>
    <w:p w14:paraId="2A908CC3" w14:textId="77777777" w:rsidR="00170769" w:rsidRDefault="00170769">
      <w:pPr>
        <w:jc w:val="both"/>
        <w:rPr>
          <w:rFonts w:ascii="Times New Roman" w:eastAsia="Times New Roman" w:hAnsi="Times New Roman" w:cs="Times New Roman"/>
          <w:sz w:val="24"/>
          <w:szCs w:val="24"/>
        </w:rPr>
      </w:pPr>
    </w:p>
    <w:p w14:paraId="0674ED42" w14:textId="008C776F"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as </w:t>
      </w:r>
      <w:proofErr w:type="spellStart"/>
      <w:r>
        <w:rPr>
          <w:rFonts w:ascii="Times New Roman" w:eastAsia="Times New Roman" w:hAnsi="Times New Roman" w:cs="Times New Roman"/>
          <w:sz w:val="24"/>
          <w:szCs w:val="24"/>
        </w:rPr>
        <w:t>Marginson</w:t>
      </w:r>
      <w:proofErr w:type="spellEnd"/>
      <w:r>
        <w:rPr>
          <w:rFonts w:ascii="Times New Roman" w:eastAsia="Times New Roman" w:hAnsi="Times New Roman" w:cs="Times New Roman"/>
          <w:sz w:val="24"/>
          <w:szCs w:val="24"/>
        </w:rPr>
        <w:t xml:space="preserve"> (2014, 2018, forthcoming) suggests, a core purpose of higher education is students’ self-formation, then </w:t>
      </w:r>
      <w:r>
        <w:rPr>
          <w:rFonts w:ascii="Times New Roman" w:eastAsia="Times New Roman" w:hAnsi="Times New Roman" w:cs="Times New Roman"/>
          <w:i/>
          <w:sz w:val="24"/>
          <w:szCs w:val="24"/>
        </w:rPr>
        <w:t>“[student]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agency is both a condition of [students’] self-formation and an outcome of it</w:t>
      </w:r>
      <w:r>
        <w:rPr>
          <w:rFonts w:ascii="Times New Roman" w:eastAsia="Times New Roman" w:hAnsi="Times New Roman" w:cs="Times New Roman"/>
          <w:sz w:val="24"/>
          <w:szCs w:val="24"/>
        </w:rPr>
        <w:t xml:space="preserve">” (Klemenčič 2015a: 17). </w:t>
      </w:r>
      <w:proofErr w:type="spellStart"/>
      <w:r>
        <w:rPr>
          <w:rFonts w:ascii="Times New Roman" w:eastAsia="Times New Roman" w:hAnsi="Times New Roman" w:cs="Times New Roman"/>
          <w:sz w:val="24"/>
          <w:szCs w:val="24"/>
        </w:rPr>
        <w:t>Marginson</w:t>
      </w:r>
      <w:proofErr w:type="spellEnd"/>
      <w:r>
        <w:rPr>
          <w:rFonts w:ascii="Times New Roman" w:eastAsia="Times New Roman" w:hAnsi="Times New Roman" w:cs="Times New Roman"/>
          <w:sz w:val="24"/>
          <w:szCs w:val="24"/>
        </w:rPr>
        <w:t xml:space="preserve"> (forthcoming, 2021: 2) proposes that “higher education is a process of reflexive self-formation of students, and the provision of opportunities and resources for self-formation is the most important educational contribution made by higher education institutions” and “self-formation constitutes an empirically researchable phenomenon”. Such a conception of “higher education as students’ self-formation” challenges the utilitarian notions of higher education in service to society and economy. It also changes the theoretical construct of student agency as merely a condition for society-serving student outcomes to something that can be developed as an outcome of higher education as </w:t>
      </w:r>
      <w:r w:rsidR="00F03306">
        <w:rPr>
          <w:rFonts w:ascii="Times New Roman" w:eastAsia="Times New Roman" w:hAnsi="Times New Roman" w:cs="Times New Roman"/>
          <w:sz w:val="24"/>
          <w:szCs w:val="24"/>
        </w:rPr>
        <w:t xml:space="preserve">part of </w:t>
      </w:r>
      <w:r>
        <w:rPr>
          <w:rFonts w:ascii="Times New Roman" w:eastAsia="Times New Roman" w:hAnsi="Times New Roman" w:cs="Times New Roman"/>
          <w:sz w:val="24"/>
          <w:szCs w:val="24"/>
        </w:rPr>
        <w:t xml:space="preserve">students’ self-formation.  </w:t>
      </w:r>
    </w:p>
    <w:p w14:paraId="73ADE125" w14:textId="564E244E" w:rsidR="00170769" w:rsidRDefault="00BF3419" w:rsidP="007A2EB9">
      <w:pPr>
        <w:pStyle w:val="Heading1"/>
        <w:jc w:val="both"/>
      </w:pPr>
      <w:bookmarkStart w:id="8" w:name="_bbzovzye5xl8" w:colFirst="0" w:colLast="0"/>
      <w:bookmarkEnd w:id="8"/>
      <w:r>
        <w:rPr>
          <w:rFonts w:ascii="Times New Roman" w:eastAsia="Times New Roman" w:hAnsi="Times New Roman" w:cs="Times New Roman"/>
          <w:b/>
          <w:sz w:val="24"/>
          <w:szCs w:val="24"/>
        </w:rPr>
        <w:lastRenderedPageBreak/>
        <w:t xml:space="preserve">A theory of student agency </w:t>
      </w:r>
    </w:p>
    <w:p w14:paraId="70A330BD" w14:textId="2E272069"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 agency is central to our understanding of student experiences and student outcomes in higher education. This chapter presents a comprehensive theory of student agency that accounts for time, space and place dynamics and explains student experiences, pathways, and outcomes in higher education</w:t>
      </w:r>
      <w:r w:rsidR="00F03306">
        <w:rPr>
          <w:rFonts w:ascii="Times New Roman" w:eastAsia="Times New Roman" w:hAnsi="Times New Roman" w:cs="Times New Roman"/>
          <w:sz w:val="24"/>
          <w:szCs w:val="24"/>
        </w:rPr>
        <w:t xml:space="preserve"> through the conversion of agentic orientation and agentic possibilities into set of capabilities which when enacted in higher education context shape student experiences and student outcomes</w:t>
      </w:r>
      <w:r>
        <w:rPr>
          <w:rFonts w:ascii="Times New Roman" w:eastAsia="Times New Roman" w:hAnsi="Times New Roman" w:cs="Times New Roman"/>
          <w:sz w:val="24"/>
          <w:szCs w:val="24"/>
        </w:rPr>
        <w:t xml:space="preserve">. This is to address the notable fragmentation of approaches conceptualizing the conditions of student success in higher education, and to integrate these approaches into an overarching theoretical framework.  The development of a theory of student agency is guided by three questions: (1) What is student agency and what are student outcomes of higher education? (2) What are the student agency dynamics across, time, space, and place in higher education (and in the context of transnational higher education cooperation)? (3) How does student agency affect student outcomes? </w:t>
      </w:r>
    </w:p>
    <w:p w14:paraId="3F91BCDE" w14:textId="77777777" w:rsidR="00170769" w:rsidRDefault="00170769">
      <w:pPr>
        <w:jc w:val="both"/>
        <w:rPr>
          <w:rFonts w:ascii="Times New Roman" w:eastAsia="Times New Roman" w:hAnsi="Times New Roman" w:cs="Times New Roman"/>
          <w:sz w:val="24"/>
          <w:szCs w:val="24"/>
        </w:rPr>
      </w:pPr>
    </w:p>
    <w:p w14:paraId="55077461" w14:textId="74DCC9D0"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my earlier work, I suggest that student agency is premised on agentic possibilities and agentic orientations (Klemenčič 2015a, b, 2017, 2018). Students’ agentic possibilities are positive freedoms and opportunities within higher education or broader societal ecosystems for students to do and to be what they have reason to value (cf. Sen 1985, 1992, 1999, 2009). These reflect also negative freedoms derived from student rights and responsibilities that condition students’ autonomy as a freedom to act, think and be</w:t>
      </w:r>
      <w:r w:rsidR="00F03306">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implies that students’ behavior is experienced as willingly enacted. These are exogenously given – they originate outside the individual. </w:t>
      </w:r>
    </w:p>
    <w:p w14:paraId="1A087E03" w14:textId="77777777" w:rsidR="00170769" w:rsidRDefault="00170769">
      <w:pPr>
        <w:jc w:val="both"/>
        <w:rPr>
          <w:rFonts w:ascii="Times New Roman" w:eastAsia="Times New Roman" w:hAnsi="Times New Roman" w:cs="Times New Roman"/>
          <w:sz w:val="24"/>
          <w:szCs w:val="24"/>
        </w:rPr>
      </w:pPr>
    </w:p>
    <w:p w14:paraId="52D70B96" w14:textId="781C5A8E"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agentic orientations reflect human diversity and refer to students’ predispositions and will to enactments of agency. These are endogenously constructed </w:t>
      </w:r>
      <w:r w:rsidR="00F033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represent students’ internal responses to external state of affairs. These can be derived from a combination of cognitive abilities and intellectual dispositions, personality traits, as well as habitus. Habitus has been defined by Bourdieu (1984, 1988, 1996) as a specific lens through which students interpret their own role in the given social situation or setting and acceptable ways of </w:t>
      </w:r>
      <w:r w:rsidR="00EB18C3">
        <w:rPr>
          <w:rFonts w:ascii="Times New Roman" w:eastAsia="Times New Roman" w:hAnsi="Times New Roman" w:cs="Times New Roman"/>
          <w:sz w:val="24"/>
          <w:szCs w:val="24"/>
        </w:rPr>
        <w:t>behavior</w:t>
      </w:r>
      <w:r>
        <w:rPr>
          <w:rFonts w:ascii="Times New Roman" w:eastAsia="Times New Roman" w:hAnsi="Times New Roman" w:cs="Times New Roman"/>
          <w:sz w:val="24"/>
          <w:szCs w:val="24"/>
        </w:rPr>
        <w:t xml:space="preserve"> including performing routine tasks. Habitus is a reflection of individuals’ socio-economic background adjusted for “toolkits for action'</w:t>
      </w:r>
      <w:r>
        <w:rPr>
          <w:rFonts w:ascii="Times New Roman" w:eastAsia="Times New Roman" w:hAnsi="Times New Roman" w:cs="Times New Roman"/>
          <w:sz w:val="24"/>
          <w:szCs w:val="24"/>
          <w:highlight w:val="white"/>
        </w:rPr>
        <w:t xml:space="preserve">' (cf. Swindler 1987) </w:t>
      </w:r>
      <w:r>
        <w:rPr>
          <w:rFonts w:ascii="Times New Roman" w:eastAsia="Times New Roman" w:hAnsi="Times New Roman" w:cs="Times New Roman"/>
          <w:sz w:val="24"/>
          <w:szCs w:val="24"/>
        </w:rPr>
        <w:t>acquired through interactions within a specific social setting, such as the social setting of a higher education institution.  Swi</w:t>
      </w:r>
      <w:r w:rsidR="00F03306">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dler (1987, 280-284) defines </w:t>
      </w:r>
      <w:r w:rsidR="00F03306">
        <w:rPr>
          <w:rFonts w:ascii="Times New Roman" w:eastAsia="Times New Roman" w:hAnsi="Times New Roman" w:cs="Times New Roman"/>
          <w:sz w:val="24"/>
          <w:szCs w:val="24"/>
        </w:rPr>
        <w:t xml:space="preserve">toolkits for action, i.e., </w:t>
      </w:r>
      <w:r>
        <w:rPr>
          <w:rFonts w:ascii="Times New Roman" w:eastAsia="Times New Roman" w:hAnsi="Times New Roman" w:cs="Times New Roman"/>
          <w:sz w:val="24"/>
          <w:szCs w:val="24"/>
        </w:rPr>
        <w:t>cultural repertoires as a “set of knowledge, skills and symbols which provide the materials from which individuals and groups construct strategies of action”. So, toolkits for action  help individuals navigate their social contexts, make decisions about their actions and make predictions about the future.</w:t>
      </w:r>
    </w:p>
    <w:p w14:paraId="1EE452CF" w14:textId="77777777" w:rsidR="00170769" w:rsidRDefault="00170769">
      <w:pPr>
        <w:jc w:val="both"/>
        <w:rPr>
          <w:rFonts w:ascii="Times New Roman" w:eastAsia="Times New Roman" w:hAnsi="Times New Roman" w:cs="Times New Roman"/>
          <w:sz w:val="24"/>
          <w:szCs w:val="24"/>
        </w:rPr>
      </w:pPr>
    </w:p>
    <w:p w14:paraId="38499675" w14:textId="33696AA3"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Agentic possibilities and orientations are temporally embedded, implying that they are shaped through considerations of past habits of mind and action, present judgments of alternatives for action, and projections of the future (</w:t>
      </w:r>
      <w:proofErr w:type="spellStart"/>
      <w:r>
        <w:rPr>
          <w:rFonts w:ascii="Times New Roman" w:eastAsia="Times New Roman" w:hAnsi="Times New Roman" w:cs="Times New Roman"/>
          <w:sz w:val="24"/>
          <w:szCs w:val="24"/>
        </w:rPr>
        <w:t>Emirbayer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Mische</w:t>
      </w:r>
      <w:proofErr w:type="spellEnd"/>
      <w:r>
        <w:rPr>
          <w:rFonts w:ascii="Times New Roman" w:eastAsia="Times New Roman" w:hAnsi="Times New Roman" w:cs="Times New Roman"/>
          <w:sz w:val="24"/>
          <w:szCs w:val="24"/>
        </w:rPr>
        <w:t xml:space="preserve"> 1998). They are also intrinsically relational and social, and situated in structural, cultural, and socio-economic-political contexts of </w:t>
      </w:r>
      <w:r>
        <w:rPr>
          <w:rFonts w:ascii="Times New Roman" w:eastAsia="Times New Roman" w:hAnsi="Times New Roman" w:cs="Times New Roman"/>
          <w:sz w:val="24"/>
          <w:szCs w:val="24"/>
        </w:rPr>
        <w:lastRenderedPageBreak/>
        <w:t xml:space="preserve">action (“space” and “place”). This conceptualization of student agency is the basis for a comprehensive theory of student agency to explain relations between student agentic capabilities and student outcomes, while accounting for time, space, and place dynamics. This is to offer deeper social scientific understanding of educational processes and outcomes in higher education. </w:t>
      </w:r>
    </w:p>
    <w:p w14:paraId="7A1DD660" w14:textId="77777777" w:rsidR="00170769" w:rsidRDefault="00170769">
      <w:pPr>
        <w:jc w:val="both"/>
        <w:rPr>
          <w:rFonts w:ascii="Times New Roman" w:eastAsia="Times New Roman" w:hAnsi="Times New Roman" w:cs="Times New Roman"/>
          <w:sz w:val="24"/>
          <w:szCs w:val="24"/>
        </w:rPr>
      </w:pPr>
    </w:p>
    <w:p w14:paraId="65B612D7" w14:textId="3A6FCE5A"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student agency has two premises. First, it seeks to explain the “conversion” of agentic orientations (derived from the diversity of student</w:t>
      </w:r>
      <w:r w:rsidR="00055F3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interplay with agentic possibilities and resources </w:t>
      </w:r>
      <w:r w:rsidR="00055F3A">
        <w:rPr>
          <w:rFonts w:ascii="Times New Roman" w:eastAsia="Times New Roman" w:hAnsi="Times New Roman" w:cs="Times New Roman"/>
          <w:sz w:val="24"/>
          <w:szCs w:val="24"/>
        </w:rPr>
        <w:t xml:space="preserve">within the structures of higher education institution </w:t>
      </w:r>
      <w:r>
        <w:rPr>
          <w:rFonts w:ascii="Times New Roman" w:eastAsia="Times New Roman" w:hAnsi="Times New Roman" w:cs="Times New Roman"/>
          <w:sz w:val="24"/>
          <w:szCs w:val="24"/>
        </w:rPr>
        <w:t xml:space="preserve">into a set of capabilities that comprise student agency. Second, it captures how these agentic capabilities translate into student </w:t>
      </w:r>
      <w:r w:rsidR="00EB18C3">
        <w:rPr>
          <w:rFonts w:ascii="Times New Roman" w:eastAsia="Times New Roman" w:hAnsi="Times New Roman" w:cs="Times New Roman"/>
          <w:sz w:val="24"/>
          <w:szCs w:val="24"/>
        </w:rPr>
        <w:t>interactions</w:t>
      </w:r>
      <w:r w:rsidR="00055F3A">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engagement</w:t>
      </w:r>
      <w:r w:rsidR="00055F3A">
        <w:rPr>
          <w:rFonts w:ascii="Times New Roman" w:eastAsia="Times New Roman" w:hAnsi="Times New Roman" w:cs="Times New Roman"/>
          <w:sz w:val="24"/>
          <w:szCs w:val="24"/>
        </w:rPr>
        <w:t>s in the higher education context</w:t>
      </w:r>
      <w:r>
        <w:rPr>
          <w:rFonts w:ascii="Times New Roman" w:eastAsia="Times New Roman" w:hAnsi="Times New Roman" w:cs="Times New Roman"/>
          <w:sz w:val="24"/>
          <w:szCs w:val="24"/>
        </w:rPr>
        <w:t xml:space="preserve"> and affect student experiences, pathways, and outcomes. The theory of student agency shifts attention from institutional structures and processes, and student engagement with these structures, to students’ capabilities and how students navigate and influence their learning and education pathways and environments. </w:t>
      </w:r>
      <w:r w:rsidR="00055F3A">
        <w:rPr>
          <w:rFonts w:ascii="Times New Roman" w:eastAsia="Times New Roman" w:hAnsi="Times New Roman" w:cs="Times New Roman"/>
          <w:sz w:val="24"/>
          <w:szCs w:val="24"/>
        </w:rPr>
        <w:t xml:space="preserve">In other words, it highlights the importance of students’ capabilities for </w:t>
      </w:r>
      <w:r w:rsidR="00055F3A">
        <w:rPr>
          <w:rFonts w:ascii="Times New Roman" w:eastAsia="Times New Roman" w:hAnsi="Times New Roman" w:cs="Times New Roman"/>
          <w:sz w:val="24"/>
          <w:szCs w:val="24"/>
          <w:highlight w:val="white"/>
        </w:rPr>
        <w:t xml:space="preserve">goal-setting, </w:t>
      </w:r>
      <w:r w:rsidR="00381325">
        <w:rPr>
          <w:rFonts w:ascii="Times New Roman" w:eastAsia="Times New Roman" w:hAnsi="Times New Roman" w:cs="Times New Roman"/>
          <w:sz w:val="24"/>
          <w:szCs w:val="24"/>
          <w:highlight w:val="white"/>
        </w:rPr>
        <w:t>self-regulation, self-awareness and building sense of self-efficacy and competence</w:t>
      </w:r>
      <w:r w:rsidR="00381325">
        <w:rPr>
          <w:rFonts w:ascii="Times New Roman" w:eastAsia="Times New Roman" w:hAnsi="Times New Roman" w:cs="Times New Roman"/>
          <w:sz w:val="24"/>
          <w:szCs w:val="24"/>
        </w:rPr>
        <w:t xml:space="preserve"> (Bandura 2005). </w:t>
      </w:r>
    </w:p>
    <w:p w14:paraId="14FDA696" w14:textId="77777777" w:rsidR="00170769" w:rsidRDefault="00170769">
      <w:pPr>
        <w:jc w:val="both"/>
        <w:rPr>
          <w:rFonts w:ascii="Times New Roman" w:eastAsia="Times New Roman" w:hAnsi="Times New Roman" w:cs="Times New Roman"/>
          <w:sz w:val="24"/>
          <w:szCs w:val="24"/>
        </w:rPr>
      </w:pPr>
    </w:p>
    <w:p w14:paraId="49853F35" w14:textId="4F21F834" w:rsidR="00161308" w:rsidRDefault="00BF3419" w:rsidP="007A2EB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theory of student agency has two premises. First, it seeks to explain the “conversion” of agentic orientations in </w:t>
      </w:r>
      <w:r w:rsidR="00161308">
        <w:rPr>
          <w:rFonts w:ascii="Times New Roman" w:eastAsia="Times New Roman" w:hAnsi="Times New Roman" w:cs="Times New Roman"/>
          <w:sz w:val="24"/>
          <w:szCs w:val="24"/>
        </w:rPr>
        <w:t xml:space="preserve">engagement </w:t>
      </w:r>
      <w:r>
        <w:rPr>
          <w:rFonts w:ascii="Times New Roman" w:eastAsia="Times New Roman" w:hAnsi="Times New Roman" w:cs="Times New Roman"/>
          <w:sz w:val="24"/>
          <w:szCs w:val="24"/>
        </w:rPr>
        <w:t xml:space="preserve">with </w:t>
      </w:r>
      <w:r w:rsidR="00161308">
        <w:rPr>
          <w:rFonts w:ascii="Times New Roman" w:eastAsia="Times New Roman" w:hAnsi="Times New Roman" w:cs="Times New Roman"/>
          <w:sz w:val="24"/>
          <w:szCs w:val="24"/>
        </w:rPr>
        <w:t xml:space="preserve">the academic and social structures </w:t>
      </w:r>
      <w:r>
        <w:rPr>
          <w:rFonts w:ascii="Times New Roman" w:eastAsia="Times New Roman" w:hAnsi="Times New Roman" w:cs="Times New Roman"/>
          <w:sz w:val="24"/>
          <w:szCs w:val="24"/>
        </w:rPr>
        <w:t xml:space="preserve">(which </w:t>
      </w:r>
      <w:r w:rsidR="00161308">
        <w:rPr>
          <w:rFonts w:ascii="Times New Roman" w:eastAsia="Times New Roman" w:hAnsi="Times New Roman" w:cs="Times New Roman"/>
          <w:sz w:val="24"/>
          <w:szCs w:val="24"/>
        </w:rPr>
        <w:t xml:space="preserve">determine </w:t>
      </w:r>
      <w:r>
        <w:rPr>
          <w:rFonts w:ascii="Times New Roman" w:eastAsia="Times New Roman" w:hAnsi="Times New Roman" w:cs="Times New Roman"/>
          <w:sz w:val="24"/>
          <w:szCs w:val="24"/>
        </w:rPr>
        <w:t xml:space="preserve">agentic possibilities and resources) into a set of capabilities that comprise student agency. Second, the theory of student agency captures </w:t>
      </w:r>
      <w:r w:rsidR="00161308">
        <w:rPr>
          <w:rFonts w:ascii="Times New Roman" w:eastAsia="Times New Roman" w:hAnsi="Times New Roman" w:cs="Times New Roman"/>
          <w:sz w:val="24"/>
          <w:szCs w:val="24"/>
        </w:rPr>
        <w:t xml:space="preserve">the conversion of </w:t>
      </w:r>
      <w:r>
        <w:rPr>
          <w:rFonts w:ascii="Times New Roman" w:eastAsia="Times New Roman" w:hAnsi="Times New Roman" w:cs="Times New Roman"/>
          <w:sz w:val="24"/>
          <w:szCs w:val="24"/>
        </w:rPr>
        <w:t xml:space="preserve">these agentic capabilities </w:t>
      </w:r>
      <w:r w:rsidR="00161308">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engagement </w:t>
      </w:r>
      <w:r w:rsidR="00161308">
        <w:rPr>
          <w:rFonts w:ascii="Times New Roman" w:eastAsia="Times New Roman" w:hAnsi="Times New Roman" w:cs="Times New Roman"/>
          <w:sz w:val="24"/>
          <w:szCs w:val="24"/>
        </w:rPr>
        <w:t>with the structures into</w:t>
      </w:r>
      <w:r>
        <w:rPr>
          <w:rFonts w:ascii="Times New Roman" w:eastAsia="Times New Roman" w:hAnsi="Times New Roman" w:cs="Times New Roman"/>
          <w:sz w:val="24"/>
          <w:szCs w:val="24"/>
        </w:rPr>
        <w:t xml:space="preserve"> student experiences, pathways, and outcomes. Accordingly, the student agency theoretical model, as depicted in Figure 1 below, has two analytical domains: (1) conversion of agentic orientations (habitus, dispositions, traits) in interplay with “structures” into a set of capabilities comprising student agency); and (2) conversion of student agency (as a set of capabilities) in interplay with “structures” into student experiences and outcomes. </w:t>
      </w:r>
    </w:p>
    <w:p w14:paraId="231269B0" w14:textId="77777777" w:rsidR="00161308" w:rsidRDefault="00161308">
      <w:pPr>
        <w:spacing w:line="240" w:lineRule="auto"/>
        <w:jc w:val="both"/>
        <w:rPr>
          <w:rFonts w:ascii="Times New Roman" w:eastAsia="Times New Roman" w:hAnsi="Times New Roman" w:cs="Times New Roman"/>
          <w:sz w:val="24"/>
          <w:szCs w:val="24"/>
        </w:rPr>
      </w:pPr>
    </w:p>
    <w:p w14:paraId="15C0D41F" w14:textId="17D6B60A" w:rsidR="00170769" w:rsidRDefault="00BF341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The STUDENTAGENCY model (developed by the author)</w:t>
      </w:r>
    </w:p>
    <w:p w14:paraId="219673AB" w14:textId="77777777"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37432B38" wp14:editId="26DDC642">
            <wp:extent cx="5943600" cy="4025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4025900"/>
                    </a:xfrm>
                    <a:prstGeom prst="rect">
                      <a:avLst/>
                    </a:prstGeom>
                    <a:ln/>
                  </pic:spPr>
                </pic:pic>
              </a:graphicData>
            </a:graphic>
          </wp:inline>
        </w:drawing>
      </w:r>
    </w:p>
    <w:p w14:paraId="23E028C3" w14:textId="3E99310E"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Such an integrated framework allows us to single-out specific variables and to measure relationships between these variables</w:t>
      </w:r>
      <w:r w:rsidR="005E1BCE">
        <w:rPr>
          <w:rFonts w:ascii="Times New Roman" w:eastAsia="Times New Roman" w:hAnsi="Times New Roman" w:cs="Times New Roman"/>
          <w:sz w:val="24"/>
          <w:szCs w:val="24"/>
        </w:rPr>
        <w:t xml:space="preserve"> while also depict the overarching mechanism of relations between students’ agentic orientations in interplay with agentic possibilities and student experiences and outcomes</w:t>
      </w:r>
      <w:r>
        <w:rPr>
          <w:rFonts w:ascii="Times New Roman" w:eastAsia="Times New Roman" w:hAnsi="Times New Roman" w:cs="Times New Roman"/>
          <w:sz w:val="24"/>
          <w:szCs w:val="24"/>
        </w:rPr>
        <w:t>. Following Sen's capability approach (Sen 1985, 1992, 1999, 2009), the proposition here is that evaluations of social arrangements in the context of higher education processes, as they relate to student outcomes</w:t>
      </w:r>
      <w:r w:rsidR="005E1BCE">
        <w:rPr>
          <w:rFonts w:ascii="Times New Roman" w:eastAsia="Times New Roman" w:hAnsi="Times New Roman" w:cs="Times New Roman"/>
          <w:sz w:val="24"/>
          <w:szCs w:val="24"/>
        </w:rPr>
        <w:t xml:space="preserve"> and experiences in higher education</w:t>
      </w:r>
      <w:r>
        <w:rPr>
          <w:rFonts w:ascii="Times New Roman" w:eastAsia="Times New Roman" w:hAnsi="Times New Roman" w:cs="Times New Roman"/>
          <w:sz w:val="24"/>
          <w:szCs w:val="24"/>
        </w:rPr>
        <w:t xml:space="preserve">, be undertaken by focusing on student </w:t>
      </w:r>
      <w:r w:rsidR="005E1BCE">
        <w:rPr>
          <w:rFonts w:ascii="Times New Roman" w:eastAsia="Times New Roman" w:hAnsi="Times New Roman" w:cs="Times New Roman"/>
          <w:sz w:val="24"/>
          <w:szCs w:val="24"/>
        </w:rPr>
        <w:t>agency as a set of valuable capabilities</w:t>
      </w:r>
      <w:r>
        <w:rPr>
          <w:rFonts w:ascii="Times New Roman" w:eastAsia="Times New Roman" w:hAnsi="Times New Roman" w:cs="Times New Roman"/>
          <w:sz w:val="24"/>
          <w:szCs w:val="24"/>
        </w:rPr>
        <w:t xml:space="preserve">. </w:t>
      </w:r>
      <w:r w:rsidR="005E1BC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entral to the methodological framework is the concept of student agency as </w:t>
      </w:r>
      <w:r>
        <w:rPr>
          <w:rFonts w:ascii="Times New Roman" w:eastAsia="Times New Roman" w:hAnsi="Times New Roman" w:cs="Times New Roman"/>
          <w:i/>
          <w:sz w:val="24"/>
          <w:szCs w:val="24"/>
        </w:rPr>
        <w:t>a multidimensional, dynamic, and socio-structurally and relationally conditioned concept</w:t>
      </w:r>
      <w:r>
        <w:rPr>
          <w:rFonts w:ascii="Times New Roman" w:eastAsia="Times New Roman" w:hAnsi="Times New Roman" w:cs="Times New Roman"/>
          <w:sz w:val="24"/>
          <w:szCs w:val="24"/>
        </w:rPr>
        <w:t xml:space="preserve">. </w:t>
      </w:r>
    </w:p>
    <w:p w14:paraId="6BCAC674" w14:textId="5D2C372A" w:rsidR="005E1BCE" w:rsidRDefault="005E1BCE">
      <w:pPr>
        <w:spacing w:after="100"/>
        <w:jc w:val="both"/>
        <w:rPr>
          <w:rFonts w:ascii="Times New Roman" w:eastAsia="Times New Roman" w:hAnsi="Times New Roman" w:cs="Times New Roman"/>
          <w:sz w:val="24"/>
          <w:szCs w:val="24"/>
        </w:rPr>
      </w:pPr>
    </w:p>
    <w:p w14:paraId="5ACB84EB" w14:textId="29844CBE" w:rsidR="005E1BCE" w:rsidRDefault="005E1BCE" w:rsidP="007A2EB9">
      <w:pPr>
        <w:pStyle w:val="Heading3"/>
      </w:pPr>
      <w:r>
        <w:t>Student agency as a multidimensional, dynamic, and socio-structurally and relationally conditioned concept</w:t>
      </w:r>
    </w:p>
    <w:p w14:paraId="044D3D2C" w14:textId="4CB70642" w:rsidR="005E1BCE" w:rsidRDefault="005E1BCE">
      <w:pPr>
        <w:spacing w:after="100"/>
        <w:jc w:val="both"/>
        <w:rPr>
          <w:rFonts w:ascii="Garamond" w:eastAsia="Garamond" w:hAnsi="Garamond" w:cs="Garamond"/>
          <w:sz w:val="17"/>
          <w:szCs w:val="17"/>
        </w:rPr>
      </w:pPr>
    </w:p>
    <w:p w14:paraId="698878CF" w14:textId="76EA6E29" w:rsidR="00170769" w:rsidRDefault="00890FAD">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s</w:t>
      </w:r>
      <w:r w:rsidR="00BF3419">
        <w:rPr>
          <w:rFonts w:ascii="Times New Roman" w:eastAsia="Times New Roman" w:hAnsi="Times New Roman" w:cs="Times New Roman"/>
          <w:sz w:val="24"/>
          <w:szCs w:val="24"/>
        </w:rPr>
        <w:t xml:space="preserve">tudent agency is </w:t>
      </w:r>
      <w:r w:rsidR="00BF3419">
        <w:rPr>
          <w:rFonts w:ascii="Times New Roman" w:eastAsia="Times New Roman" w:hAnsi="Times New Roman" w:cs="Times New Roman"/>
          <w:i/>
          <w:sz w:val="24"/>
          <w:szCs w:val="24"/>
        </w:rPr>
        <w:t>a multidimensional concept</w:t>
      </w:r>
      <w:r w:rsidR="00BF3419">
        <w:rPr>
          <w:rFonts w:ascii="Times New Roman" w:eastAsia="Times New Roman" w:hAnsi="Times New Roman" w:cs="Times New Roman"/>
          <w:sz w:val="24"/>
          <w:szCs w:val="24"/>
        </w:rPr>
        <w:t xml:space="preserve">. It consists of </w:t>
      </w:r>
      <w:r w:rsidR="00BF3419">
        <w:rPr>
          <w:rFonts w:ascii="Times New Roman" w:eastAsia="Times New Roman" w:hAnsi="Times New Roman" w:cs="Times New Roman"/>
          <w:i/>
          <w:sz w:val="24"/>
          <w:szCs w:val="24"/>
        </w:rPr>
        <w:t>a set of capabilities</w:t>
      </w:r>
      <w:r w:rsidR="00BF3419">
        <w:rPr>
          <w:rFonts w:ascii="Times New Roman" w:eastAsia="Times New Roman" w:hAnsi="Times New Roman" w:cs="Times New Roman"/>
          <w:sz w:val="24"/>
          <w:szCs w:val="24"/>
        </w:rPr>
        <w:t>. We do not yet have a comprehensive list of “valuable” capabilities that comprise student agency in HE. Which capabilities are “valuable” capabilities comprising student agency requires both substantive and valuational judgements. As discussed earlier, several “valuable” capabilities have been identified in research, such as self-regulation (</w:t>
      </w:r>
      <w:r w:rsidR="00BF3419">
        <w:rPr>
          <w:rFonts w:ascii="Times New Roman" w:eastAsia="Times New Roman" w:hAnsi="Times New Roman" w:cs="Times New Roman"/>
          <w:sz w:val="24"/>
          <w:szCs w:val="24"/>
          <w:highlight w:val="white"/>
        </w:rPr>
        <w:t xml:space="preserve">Zimmerman 2002, 2008; Zimmerman &amp; Pons 1986, </w:t>
      </w:r>
      <w:r w:rsidR="00BF3419">
        <w:rPr>
          <w:rFonts w:ascii="Times New Roman" w:eastAsia="Times New Roman" w:hAnsi="Times New Roman" w:cs="Times New Roman"/>
          <w:sz w:val="24"/>
          <w:szCs w:val="24"/>
          <w:highlight w:val="white"/>
        </w:rPr>
        <w:lastRenderedPageBreak/>
        <w:t xml:space="preserve">1988; </w:t>
      </w:r>
      <w:proofErr w:type="spellStart"/>
      <w:r w:rsidR="00BF3419">
        <w:rPr>
          <w:rFonts w:ascii="Times New Roman" w:eastAsia="Times New Roman" w:hAnsi="Times New Roman" w:cs="Times New Roman"/>
          <w:sz w:val="24"/>
          <w:szCs w:val="24"/>
          <w:highlight w:val="white"/>
        </w:rPr>
        <w:t>Shunk</w:t>
      </w:r>
      <w:proofErr w:type="spellEnd"/>
      <w:r w:rsidR="00BF3419">
        <w:rPr>
          <w:rFonts w:ascii="Times New Roman" w:eastAsia="Times New Roman" w:hAnsi="Times New Roman" w:cs="Times New Roman"/>
          <w:sz w:val="24"/>
          <w:szCs w:val="24"/>
          <w:highlight w:val="white"/>
        </w:rPr>
        <w:t xml:space="preserve"> and Zimmerman 1998; Clegg and Bradley 2006</w:t>
      </w:r>
      <w:r w:rsidR="00BF3419">
        <w:rPr>
          <w:rFonts w:ascii="Times New Roman" w:eastAsia="Times New Roman" w:hAnsi="Times New Roman" w:cs="Times New Roman"/>
          <w:sz w:val="24"/>
          <w:szCs w:val="24"/>
        </w:rPr>
        <w:t xml:space="preserve">), self-direction (Knowles 1975), self-determination (Levesque et al 2004; Deci &amp; Ryan 2000, 2019), self-efficacy (Bandura </w:t>
      </w:r>
      <w:r w:rsidR="00BF3419">
        <w:rPr>
          <w:rFonts w:ascii="Times New Roman" w:eastAsia="Times New Roman" w:hAnsi="Times New Roman" w:cs="Times New Roman"/>
          <w:sz w:val="24"/>
          <w:szCs w:val="24"/>
          <w:highlight w:val="white"/>
        </w:rPr>
        <w:t xml:space="preserve">1986, 1997, 2001, 2005; van </w:t>
      </w:r>
      <w:proofErr w:type="spellStart"/>
      <w:r w:rsidR="00BF3419">
        <w:rPr>
          <w:rFonts w:ascii="Times New Roman" w:eastAsia="Times New Roman" w:hAnsi="Times New Roman" w:cs="Times New Roman"/>
          <w:sz w:val="24"/>
          <w:szCs w:val="24"/>
          <w:highlight w:val="white"/>
        </w:rPr>
        <w:t>Dinther</w:t>
      </w:r>
      <w:proofErr w:type="spellEnd"/>
      <w:r w:rsidR="00BF3419">
        <w:rPr>
          <w:rFonts w:ascii="Times New Roman" w:eastAsia="Times New Roman" w:hAnsi="Times New Roman" w:cs="Times New Roman"/>
          <w:sz w:val="24"/>
          <w:szCs w:val="24"/>
          <w:highlight w:val="white"/>
        </w:rPr>
        <w:t xml:space="preserve">, </w:t>
      </w:r>
      <w:proofErr w:type="spellStart"/>
      <w:r w:rsidR="00BF3419">
        <w:rPr>
          <w:rFonts w:ascii="Times New Roman" w:eastAsia="Times New Roman" w:hAnsi="Times New Roman" w:cs="Times New Roman"/>
          <w:sz w:val="24"/>
          <w:szCs w:val="24"/>
          <w:highlight w:val="white"/>
        </w:rPr>
        <w:t>Dochy</w:t>
      </w:r>
      <w:proofErr w:type="spellEnd"/>
      <w:r w:rsidR="00BF3419">
        <w:rPr>
          <w:rFonts w:ascii="Times New Roman" w:eastAsia="Times New Roman" w:hAnsi="Times New Roman" w:cs="Times New Roman"/>
          <w:sz w:val="24"/>
          <w:szCs w:val="24"/>
          <w:highlight w:val="white"/>
        </w:rPr>
        <w:t xml:space="preserve"> &amp; </w:t>
      </w:r>
      <w:proofErr w:type="spellStart"/>
      <w:r w:rsidR="00BF3419">
        <w:rPr>
          <w:rFonts w:ascii="Times New Roman" w:eastAsia="Times New Roman" w:hAnsi="Times New Roman" w:cs="Times New Roman"/>
          <w:sz w:val="24"/>
          <w:szCs w:val="24"/>
          <w:highlight w:val="white"/>
        </w:rPr>
        <w:t>Segers</w:t>
      </w:r>
      <w:proofErr w:type="spellEnd"/>
      <w:r w:rsidR="00BF3419">
        <w:rPr>
          <w:rFonts w:ascii="Times New Roman" w:eastAsia="Times New Roman" w:hAnsi="Times New Roman" w:cs="Times New Roman"/>
          <w:sz w:val="24"/>
          <w:szCs w:val="24"/>
          <w:highlight w:val="white"/>
        </w:rPr>
        <w:t xml:space="preserve"> 2011</w:t>
      </w:r>
      <w:r w:rsidR="00BF3419">
        <w:rPr>
          <w:rFonts w:ascii="Times New Roman" w:eastAsia="Times New Roman" w:hAnsi="Times New Roman" w:cs="Times New Roman"/>
          <w:sz w:val="24"/>
          <w:szCs w:val="24"/>
        </w:rPr>
        <w:t xml:space="preserve">) and self-authorship (Baxter </w:t>
      </w:r>
      <w:proofErr w:type="spellStart"/>
      <w:r w:rsidR="00BF3419">
        <w:rPr>
          <w:rFonts w:ascii="Times New Roman" w:eastAsia="Times New Roman" w:hAnsi="Times New Roman" w:cs="Times New Roman"/>
          <w:sz w:val="24"/>
          <w:szCs w:val="24"/>
        </w:rPr>
        <w:t>Magolda</w:t>
      </w:r>
      <w:proofErr w:type="spellEnd"/>
      <w:r w:rsidR="00BF3419">
        <w:rPr>
          <w:rFonts w:ascii="Times New Roman" w:eastAsia="Times New Roman" w:hAnsi="Times New Roman" w:cs="Times New Roman"/>
          <w:sz w:val="24"/>
          <w:szCs w:val="24"/>
        </w:rPr>
        <w:t xml:space="preserve"> 2001, 2007, 2008). However, to both revise and create a more holistic list of student functional capabilities (cg. Nussbaum 2005a,b, 2006, 2010, 2011), empirical research based on grounded theory is needed to discover any previously overlooked capabilities that comprise student agency and have effects on student experiences, pathways, or outcomes (O’Shea &amp; </w:t>
      </w:r>
      <w:proofErr w:type="spellStart"/>
      <w:r w:rsidR="00BF3419">
        <w:rPr>
          <w:rFonts w:ascii="Times New Roman" w:eastAsia="Times New Roman" w:hAnsi="Times New Roman" w:cs="Times New Roman"/>
          <w:sz w:val="24"/>
          <w:szCs w:val="24"/>
        </w:rPr>
        <w:t>Delahunty</w:t>
      </w:r>
      <w:proofErr w:type="spellEnd"/>
      <w:r w:rsidR="00BF3419">
        <w:rPr>
          <w:rFonts w:ascii="Times New Roman" w:eastAsia="Times New Roman" w:hAnsi="Times New Roman" w:cs="Times New Roman"/>
          <w:sz w:val="24"/>
          <w:szCs w:val="24"/>
        </w:rPr>
        <w:t xml:space="preserve"> 2018; Brown, Dunlop &amp; </w:t>
      </w:r>
      <w:proofErr w:type="spellStart"/>
      <w:r w:rsidR="00BF3419">
        <w:rPr>
          <w:rFonts w:ascii="Times New Roman" w:eastAsia="Times New Roman" w:hAnsi="Times New Roman" w:cs="Times New Roman"/>
          <w:sz w:val="24"/>
          <w:szCs w:val="24"/>
        </w:rPr>
        <w:t>Scally</w:t>
      </w:r>
      <w:proofErr w:type="spellEnd"/>
      <w:r w:rsidR="00BF3419">
        <w:rPr>
          <w:rFonts w:ascii="Times New Roman" w:eastAsia="Times New Roman" w:hAnsi="Times New Roman" w:cs="Times New Roman"/>
          <w:sz w:val="24"/>
          <w:szCs w:val="24"/>
        </w:rPr>
        <w:t xml:space="preserve"> 2020). </w:t>
      </w:r>
    </w:p>
    <w:p w14:paraId="338F9157" w14:textId="577C87A2"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which student outcomes are desirable </w:t>
      </w:r>
      <w:r w:rsidR="00890FAD">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requires both substantive and valuational judgement. Desired student outcomes are listed in government policies and reflected in institutional strategies (e.g., EHEA – London Communique 2007, EHEA – Rome Communique 220). New expected </w:t>
      </w:r>
      <w:r w:rsidR="00890FAD">
        <w:rPr>
          <w:rFonts w:ascii="Times New Roman" w:eastAsia="Times New Roman" w:hAnsi="Times New Roman" w:cs="Times New Roman"/>
          <w:sz w:val="24"/>
          <w:szCs w:val="24"/>
        </w:rPr>
        <w:t xml:space="preserve">higher education </w:t>
      </w:r>
      <w:r>
        <w:rPr>
          <w:rFonts w:ascii="Times New Roman" w:eastAsia="Times New Roman" w:hAnsi="Times New Roman" w:cs="Times New Roman"/>
          <w:sz w:val="24"/>
          <w:szCs w:val="24"/>
        </w:rPr>
        <w:t>outcomes</w:t>
      </w:r>
      <w:r w:rsidR="00890FAD">
        <w:rPr>
          <w:rFonts w:ascii="Times New Roman" w:eastAsia="Times New Roman" w:hAnsi="Times New Roman" w:cs="Times New Roman"/>
          <w:sz w:val="24"/>
          <w:szCs w:val="24"/>
        </w:rPr>
        <w:t>, such as students equipped with digital and green skills,</w:t>
      </w:r>
      <w:r>
        <w:rPr>
          <w:rFonts w:ascii="Times New Roman" w:eastAsia="Times New Roman" w:hAnsi="Times New Roman" w:cs="Times New Roman"/>
          <w:sz w:val="24"/>
          <w:szCs w:val="24"/>
        </w:rPr>
        <w:t xml:space="preserve"> are introduced in higher education policies, such the European Strategy for Universities (European Commission 2022). Again, a grounded theory approach in empirical research can help define the range of expected student outcomes, including some less often accounted for in higher education research, such as  wellbeing (</w:t>
      </w:r>
      <w:proofErr w:type="spellStart"/>
      <w:r>
        <w:rPr>
          <w:rFonts w:ascii="Times New Roman" w:eastAsia="Times New Roman" w:hAnsi="Times New Roman" w:cs="Times New Roman"/>
          <w:sz w:val="24"/>
          <w:szCs w:val="24"/>
        </w:rPr>
        <w:t>Ryff</w:t>
      </w:r>
      <w:proofErr w:type="spellEnd"/>
      <w:r>
        <w:rPr>
          <w:rFonts w:ascii="Times New Roman" w:eastAsia="Times New Roman" w:hAnsi="Times New Roman" w:cs="Times New Roman"/>
          <w:sz w:val="24"/>
          <w:szCs w:val="24"/>
        </w:rPr>
        <w:t xml:space="preserve"> 1989) or life satisfaction (Cummins 1996). </w:t>
      </w:r>
    </w:p>
    <w:p w14:paraId="25C77EEA" w14:textId="5F6C3342" w:rsidR="00170769" w:rsidRDefault="00890FAD">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t</w:t>
      </w:r>
      <w:r w:rsidR="00BF3419">
        <w:rPr>
          <w:rFonts w:ascii="Times New Roman" w:eastAsia="Times New Roman" w:hAnsi="Times New Roman" w:cs="Times New Roman"/>
          <w:sz w:val="24"/>
          <w:szCs w:val="24"/>
        </w:rPr>
        <w:t xml:space="preserve">he STUDENTAGENCY model presumes a </w:t>
      </w:r>
      <w:r w:rsidR="00BF3419">
        <w:rPr>
          <w:rFonts w:ascii="Times New Roman" w:eastAsia="Times New Roman" w:hAnsi="Times New Roman" w:cs="Times New Roman"/>
          <w:i/>
          <w:sz w:val="24"/>
          <w:szCs w:val="24"/>
        </w:rPr>
        <w:t>dynamic, developmental nature</w:t>
      </w:r>
      <w:r w:rsidR="00BF3419">
        <w:rPr>
          <w:rFonts w:ascii="Times New Roman" w:eastAsia="Times New Roman" w:hAnsi="Times New Roman" w:cs="Times New Roman"/>
          <w:sz w:val="24"/>
          <w:szCs w:val="24"/>
        </w:rPr>
        <w:t xml:space="preserve"> of student agency. Agency is not something students possess once and for all but rather capabilities that they can develop from their agentic orientations in interplay with “structures”. There is no assumption, however, of a necessarily progressive development of student agency: student capabilities can also be unchanged or contracted. Agentic orientations reflect the diversity of students in the sense of their “habitus”, prior academic achievement, intellectual dispositions, and personality traits. Socio-economic background (class), parents’ education, prior educational background (how selective was the high school), immigrant status and gender can serve as filters for analyzing students’ perceptions of their own role and expected pathways through higher education. </w:t>
      </w:r>
    </w:p>
    <w:p w14:paraId="715C9558" w14:textId="77777777"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Empirical research based on the student agency theory should ideally adopt a fully longitudinal, fully mixed methods approach in an international comparative and disciplinary comparative perspective informed by the capabilities approach (</w:t>
      </w:r>
      <w:proofErr w:type="spellStart"/>
      <w:r>
        <w:rPr>
          <w:rFonts w:ascii="Times New Roman" w:eastAsia="Times New Roman" w:hAnsi="Times New Roman" w:cs="Times New Roman"/>
          <w:sz w:val="24"/>
          <w:szCs w:val="24"/>
        </w:rPr>
        <w:t>Comim</w:t>
      </w:r>
      <w:proofErr w:type="spellEnd"/>
      <w:r>
        <w:rPr>
          <w:rFonts w:ascii="Times New Roman" w:eastAsia="Times New Roman" w:hAnsi="Times New Roman" w:cs="Times New Roman"/>
          <w:sz w:val="24"/>
          <w:szCs w:val="24"/>
        </w:rPr>
        <w:t xml:space="preserve"> 2008). Given the dynamic nature of student agency, </w:t>
      </w:r>
      <w:proofErr w:type="spellStart"/>
      <w:r>
        <w:rPr>
          <w:rFonts w:ascii="Times New Roman" w:eastAsia="Times New Roman" w:hAnsi="Times New Roman" w:cs="Times New Roman"/>
          <w:i/>
          <w:sz w:val="24"/>
          <w:szCs w:val="24"/>
        </w:rPr>
        <w:t>timescapes</w:t>
      </w:r>
      <w:proofErr w:type="spellEnd"/>
      <w:r>
        <w:rPr>
          <w:rFonts w:ascii="Times New Roman" w:eastAsia="Times New Roman" w:hAnsi="Times New Roman" w:cs="Times New Roman"/>
          <w:i/>
          <w:sz w:val="24"/>
          <w:szCs w:val="24"/>
        </w:rPr>
        <w:t xml:space="preserve"> perspective</w:t>
      </w:r>
      <w:r>
        <w:rPr>
          <w:rFonts w:ascii="Times New Roman" w:eastAsia="Times New Roman" w:hAnsi="Times New Roman" w:cs="Times New Roman"/>
          <w:sz w:val="24"/>
          <w:szCs w:val="24"/>
        </w:rPr>
        <w:t xml:space="preserve"> is relevant (Neale, Henwood &amp; Holland 2012) to capture students’ perceptions of “time structures”, how they navigate these, and if and how they challenge these (</w:t>
      </w:r>
      <w:proofErr w:type="spellStart"/>
      <w:r>
        <w:rPr>
          <w:rFonts w:ascii="Times New Roman" w:eastAsia="Times New Roman" w:hAnsi="Times New Roman" w:cs="Times New Roman"/>
          <w:sz w:val="24"/>
          <w:szCs w:val="24"/>
        </w:rPr>
        <w:t>Bunne</w:t>
      </w:r>
      <w:proofErr w:type="spellEnd"/>
      <w:r>
        <w:rPr>
          <w:rFonts w:ascii="Times New Roman" w:eastAsia="Times New Roman" w:hAnsi="Times New Roman" w:cs="Times New Roman"/>
          <w:sz w:val="24"/>
          <w:szCs w:val="24"/>
        </w:rPr>
        <w:t xml:space="preserve">, Bennett &amp; Burke 2019; </w:t>
      </w:r>
      <w:proofErr w:type="spellStart"/>
      <w:r>
        <w:rPr>
          <w:rFonts w:ascii="Times New Roman" w:eastAsia="Times New Roman" w:hAnsi="Times New Roman" w:cs="Times New Roman"/>
          <w:sz w:val="24"/>
          <w:szCs w:val="24"/>
        </w:rPr>
        <w:t>Kosonen</w:t>
      </w:r>
      <w:proofErr w:type="spellEnd"/>
      <w:r>
        <w:rPr>
          <w:rFonts w:ascii="Times New Roman" w:eastAsia="Times New Roman" w:hAnsi="Times New Roman" w:cs="Times New Roman"/>
          <w:sz w:val="24"/>
          <w:szCs w:val="24"/>
        </w:rPr>
        <w:t xml:space="preserve"> et al 2022). This is to explore the construction and regularization of time as a means of social coordination of student agency, students’ sense of control over their time, timing, tempo and rhythm, as well as how students make sense of changes in their capabilities over time and what are time projections of future life plans (Adam 1990, 1995; Neale et al. 2012). Equally important to explore are the everyday and mundane activities and their significance for agency (Clegg 2005).</w:t>
      </w:r>
    </w:p>
    <w:p w14:paraId="07DA55F8" w14:textId="54F749E9" w:rsidR="00170769" w:rsidRDefault="00890FAD">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Third</w:t>
      </w:r>
      <w:r w:rsidR="00BF3419">
        <w:rPr>
          <w:rFonts w:ascii="Times New Roman" w:eastAsia="Times New Roman" w:hAnsi="Times New Roman" w:cs="Times New Roman"/>
          <w:sz w:val="24"/>
          <w:szCs w:val="24"/>
        </w:rPr>
        <w:t xml:space="preserve">, student agency is </w:t>
      </w:r>
      <w:r w:rsidR="00BF3419">
        <w:rPr>
          <w:rFonts w:ascii="Times New Roman" w:eastAsia="Times New Roman" w:hAnsi="Times New Roman" w:cs="Times New Roman"/>
          <w:i/>
          <w:sz w:val="24"/>
          <w:szCs w:val="24"/>
        </w:rPr>
        <w:t xml:space="preserve">socio-structurally and relationally conditioned. </w:t>
      </w:r>
      <w:r w:rsidR="00BF3419">
        <w:rPr>
          <w:rFonts w:ascii="Times New Roman" w:eastAsia="Times New Roman" w:hAnsi="Times New Roman" w:cs="Times New Roman"/>
          <w:sz w:val="24"/>
          <w:szCs w:val="24"/>
        </w:rPr>
        <w:t xml:space="preserve">Student agency is in continuous interplay with structures of academic and social life within higher education institutions: students’ capabilities can be extended or constrained by these structures, and students </w:t>
      </w:r>
      <w:r w:rsidR="00BF3419">
        <w:rPr>
          <w:rFonts w:ascii="Times New Roman" w:eastAsia="Times New Roman" w:hAnsi="Times New Roman" w:cs="Times New Roman"/>
          <w:sz w:val="24"/>
          <w:szCs w:val="24"/>
        </w:rPr>
        <w:lastRenderedPageBreak/>
        <w:t xml:space="preserve">also – by enacting their agency – can have effects on these structures and processes. The focus here is on structures of academic and social life on campus that enable persistent patterns of behavior and interactions within higher education institutions (Hurtado 2007, 99-100) and as such have “treatment effects” on student outcomes. </w:t>
      </w:r>
    </w:p>
    <w:p w14:paraId="5E20CE74" w14:textId="516B0289" w:rsidR="00170769" w:rsidRDefault="00BF3419">
      <w:pPr>
        <w:spacing w:after="1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These social structures include (Hurtado 2007): (1) formal academic context, (2) informal academic environment, (3) formal social context, including structural features of higher education institutions, and (4) informal social context. </w:t>
      </w:r>
      <w:r>
        <w:rPr>
          <w:rFonts w:ascii="Times New Roman" w:eastAsia="Times New Roman" w:hAnsi="Times New Roman" w:cs="Times New Roman"/>
          <w:sz w:val="24"/>
          <w:szCs w:val="24"/>
          <w:highlight w:val="white"/>
        </w:rPr>
        <w:t>Formal academic structures include institutional rules and procedures recorded in statutory documents and policies concerning institutional mission, study progr</w:t>
      </w:r>
      <w:r w:rsidR="00890FAD">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 xml:space="preserve">ms, student rights and responsibilities, etc. Informal academic  structures are often referred to as the “hidden curriculum”, i.e., implicit rules that govern academic life (e.g., whether or not students should attend office hours or how comfortable students feel advocating for themselves in the classroom). Formal social structures refer to structural features of colleges such as institutional size,  residences, student organizations, etc. Finally, informal social structures include peer groups, social nature of student behavior and interactions, such as  personal friendship groups. </w:t>
      </w:r>
    </w:p>
    <w:p w14:paraId="2B9D1D4C" w14:textId="11815E86"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“place perspective” in STUDENTAGENCY model </w:t>
      </w:r>
      <w:r w:rsidR="00507EAC">
        <w:rPr>
          <w:rFonts w:ascii="Times New Roman" w:eastAsia="Times New Roman" w:hAnsi="Times New Roman" w:cs="Times New Roman"/>
          <w:sz w:val="24"/>
          <w:szCs w:val="24"/>
        </w:rPr>
        <w:t>recognizes</w:t>
      </w:r>
      <w:r>
        <w:rPr>
          <w:rFonts w:ascii="Times New Roman" w:eastAsia="Times New Roman" w:hAnsi="Times New Roman" w:cs="Times New Roman"/>
          <w:sz w:val="24"/>
          <w:szCs w:val="24"/>
        </w:rPr>
        <w:t xml:space="preserve"> the diversity of higher education institutions and their structural features. These features include institutional cultural scripts that inform students’ perceived repertoires for action – cultural schemes that students internalize and on the basis of which they develop preferences, expectations, </w:t>
      </w:r>
      <w:r w:rsidR="00507EAC">
        <w:rPr>
          <w:rFonts w:ascii="Times New Roman" w:eastAsia="Times New Roman" w:hAnsi="Times New Roman" w:cs="Times New Roman"/>
          <w:sz w:val="24"/>
          <w:szCs w:val="24"/>
        </w:rPr>
        <w:t>behavior</w:t>
      </w:r>
      <w:r>
        <w:rPr>
          <w:rFonts w:ascii="Times New Roman" w:eastAsia="Times New Roman" w:hAnsi="Times New Roman" w:cs="Times New Roman"/>
          <w:sz w:val="24"/>
          <w:szCs w:val="24"/>
        </w:rPr>
        <w:t xml:space="preserve"> – an understanding of how to be a student in that university/college. Namely, higher education institutions consist of shared meanings, ensemble of shared codes, and shared narratives. As suggested by Swi</w:t>
      </w:r>
      <w:r w:rsidR="00055F3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dler (1986: 273), culture does not influence action by simply prescribing values or end goals; instead, it provides a “toolkit” of skills, habits, rituals, and views that enable individuals to navigate various situations and scenarios. A promising new approach here is “method with place” to explore the interplay between student agency and the emerging new structures, such as transnational higher education with virtual campuses or student mobilities. In other words, place perspective affirms student agency as a richly context dependent concept, and allows for capturing the dynamic nature of place in case of transnational higher education cooperation and student mobilities. </w:t>
      </w:r>
    </w:p>
    <w:p w14:paraId="248D5E47" w14:textId="72CAF2E4" w:rsidR="00507EAC" w:rsidRDefault="00890FAD">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BF3419">
        <w:rPr>
          <w:rFonts w:ascii="Times New Roman" w:eastAsia="Times New Roman" w:hAnsi="Times New Roman" w:cs="Times New Roman"/>
          <w:sz w:val="24"/>
          <w:szCs w:val="24"/>
        </w:rPr>
        <w:t xml:space="preserve">igher education institutions as social institutions (as “places”) are embedded within a broader cultural and political context of higher education “space”. The concept of “space” offers a particular analytical lens to study the interconnectivity between student agency and broader cultural and political scripts captured in, for example, government policies but also in implicit understandings by policy makers and higher education stakeholders of student agency, higher education processes and structures, and desired student outcomes (Brooks 2021). Particularly important for research on student agency is to capture the cultural understandings of student-teacher and student-higher education institution relationships, as well as the cultural understanding of student freedom to learn </w:t>
      </w:r>
      <w:r w:rsidR="00BF3419">
        <w:rPr>
          <w:rFonts w:ascii="Times New Roman" w:eastAsia="Times New Roman" w:hAnsi="Times New Roman" w:cs="Times New Roman"/>
          <w:i/>
          <w:sz w:val="24"/>
          <w:szCs w:val="24"/>
        </w:rPr>
        <w:t>(“</w:t>
      </w:r>
      <w:proofErr w:type="spellStart"/>
      <w:r w:rsidR="00BF3419">
        <w:rPr>
          <w:rFonts w:ascii="Times New Roman" w:eastAsia="Times New Roman" w:hAnsi="Times New Roman" w:cs="Times New Roman"/>
          <w:i/>
          <w:sz w:val="24"/>
          <w:szCs w:val="24"/>
        </w:rPr>
        <w:t>Lehrnfreiheit</w:t>
      </w:r>
      <w:proofErr w:type="spellEnd"/>
      <w:r w:rsidR="00BF3419">
        <w:rPr>
          <w:rFonts w:ascii="Times New Roman" w:eastAsia="Times New Roman" w:hAnsi="Times New Roman" w:cs="Times New Roman"/>
          <w:i/>
          <w:sz w:val="24"/>
          <w:szCs w:val="24"/>
        </w:rPr>
        <w:t>”).</w:t>
      </w:r>
      <w:r w:rsidR="00BF3419">
        <w:rPr>
          <w:rFonts w:ascii="Times New Roman" w:eastAsia="Times New Roman" w:hAnsi="Times New Roman" w:cs="Times New Roman"/>
          <w:sz w:val="24"/>
          <w:szCs w:val="24"/>
        </w:rPr>
        <w:t xml:space="preserve"> The “space perspective” in STUDENTAGENCY model focuses on cultural scripts and higher education policies related to student agency and </w:t>
      </w:r>
      <w:r w:rsidR="00BF3419">
        <w:rPr>
          <w:rFonts w:ascii="Times New Roman" w:eastAsia="Times New Roman" w:hAnsi="Times New Roman" w:cs="Times New Roman"/>
          <w:sz w:val="24"/>
          <w:szCs w:val="24"/>
        </w:rPr>
        <w:lastRenderedPageBreak/>
        <w:t xml:space="preserve">student outcomes in higher education, but also explores whether and how students shape these cultural and political scripts. </w:t>
      </w:r>
    </w:p>
    <w:p w14:paraId="6E2EFC1E" w14:textId="77777777" w:rsidR="00170769" w:rsidRDefault="00BF3419">
      <w:pPr>
        <w:pStyle w:val="Heading1"/>
        <w:jc w:val="both"/>
        <w:rPr>
          <w:rFonts w:ascii="Times New Roman" w:eastAsia="Times New Roman" w:hAnsi="Times New Roman" w:cs="Times New Roman"/>
          <w:sz w:val="18"/>
          <w:szCs w:val="18"/>
          <w:highlight w:val="white"/>
        </w:rPr>
      </w:pPr>
      <w:bookmarkStart w:id="9" w:name="_njbunfcl2xh2" w:colFirst="0" w:colLast="0"/>
      <w:bookmarkEnd w:id="9"/>
      <w:r>
        <w:t>Conclusion</w:t>
      </w:r>
    </w:p>
    <w:p w14:paraId="1B8B0256" w14:textId="2092B6A2" w:rsidR="00170769" w:rsidRDefault="00890FAD">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Some </w:t>
      </w:r>
      <w:r w:rsidR="00BF3419">
        <w:rPr>
          <w:rFonts w:ascii="Times New Roman" w:eastAsia="Times New Roman" w:hAnsi="Times New Roman" w:cs="Times New Roman"/>
          <w:sz w:val="24"/>
          <w:szCs w:val="24"/>
          <w:highlight w:val="white"/>
        </w:rPr>
        <w:t xml:space="preserve">of the persistent questions in history of social thought has been how societies maintain the wellbeing of their individuals and what makes societies successful. In a notable book on successful societies, Hall and Lamont (2009, 2) define a successful society as </w:t>
      </w:r>
      <w:r w:rsidR="002939BE">
        <w:rPr>
          <w:rFonts w:ascii="Times New Roman" w:eastAsia="Times New Roman" w:hAnsi="Times New Roman" w:cs="Times New Roman"/>
          <w:sz w:val="24"/>
          <w:szCs w:val="24"/>
          <w:highlight w:val="white"/>
        </w:rPr>
        <w:t>‘</w:t>
      </w:r>
      <w:r w:rsidR="00BF3419">
        <w:rPr>
          <w:rFonts w:ascii="Times New Roman" w:eastAsia="Times New Roman" w:hAnsi="Times New Roman" w:cs="Times New Roman"/>
          <w:sz w:val="24"/>
          <w:szCs w:val="24"/>
          <w:highlight w:val="white"/>
        </w:rPr>
        <w:t>one that enhances the capabilities of people to pursue the goals important to their own lives, whether through individual or collective action</w:t>
      </w:r>
      <w:r w:rsidR="002939BE">
        <w:rPr>
          <w:rFonts w:ascii="Times New Roman" w:eastAsia="Times New Roman" w:hAnsi="Times New Roman" w:cs="Times New Roman"/>
          <w:sz w:val="24"/>
          <w:szCs w:val="24"/>
          <w:highlight w:val="white"/>
        </w:rPr>
        <w:t>’</w:t>
      </w:r>
      <w:r w:rsidR="00BF3419">
        <w:rPr>
          <w:rFonts w:ascii="Times New Roman" w:eastAsia="Times New Roman" w:hAnsi="Times New Roman" w:cs="Times New Roman"/>
          <w:sz w:val="24"/>
          <w:szCs w:val="24"/>
          <w:highlight w:val="white"/>
        </w:rPr>
        <w:t>. This definition originates from the liberal values of modern Western societies in which agentic individuals – their choices and capabilities – are seen as central to political democracy, open market economy and cultural freedom (Bromley et al. 2011 cited in Klemenčič 2018). If we accept this normative definition of successful societies then education can be considered one of the prime social institutions to contribute to the development of successful societies. Education institutions are uniquely placed to empower students</w:t>
      </w:r>
      <w:r w:rsidR="002939BE">
        <w:rPr>
          <w:rFonts w:ascii="Times New Roman" w:eastAsia="Times New Roman" w:hAnsi="Times New Roman" w:cs="Times New Roman"/>
          <w:sz w:val="24"/>
          <w:szCs w:val="24"/>
          <w:highlight w:val="white"/>
        </w:rPr>
        <w:t xml:space="preserve">’ </w:t>
      </w:r>
      <w:r w:rsidR="00BF3419">
        <w:rPr>
          <w:rFonts w:ascii="Times New Roman" w:eastAsia="Times New Roman" w:hAnsi="Times New Roman" w:cs="Times New Roman"/>
          <w:sz w:val="24"/>
          <w:szCs w:val="24"/>
          <w:highlight w:val="white"/>
        </w:rPr>
        <w:t>agentic capabilities, that is the capabilities, as posited by Hall and Lamont, to pursue the goals important to them.</w:t>
      </w:r>
      <w:r w:rsidR="002939BE">
        <w:rPr>
          <w:rFonts w:ascii="Times New Roman" w:eastAsia="Times New Roman" w:hAnsi="Times New Roman" w:cs="Times New Roman"/>
          <w:sz w:val="24"/>
          <w:szCs w:val="24"/>
          <w:highlight w:val="white"/>
        </w:rPr>
        <w:t xml:space="preserve"> Student agency, as a set of capabilities, is thus an expected outcome of higher education, but it is </w:t>
      </w:r>
      <w:r w:rsidR="00EB18C3">
        <w:rPr>
          <w:rFonts w:ascii="Times New Roman" w:eastAsia="Times New Roman" w:hAnsi="Times New Roman" w:cs="Times New Roman"/>
          <w:sz w:val="24"/>
          <w:szCs w:val="24"/>
          <w:highlight w:val="white"/>
        </w:rPr>
        <w:t>also</w:t>
      </w:r>
      <w:r w:rsidR="002939BE">
        <w:rPr>
          <w:rFonts w:ascii="Times New Roman" w:eastAsia="Times New Roman" w:hAnsi="Times New Roman" w:cs="Times New Roman"/>
          <w:sz w:val="24"/>
          <w:szCs w:val="24"/>
          <w:highlight w:val="white"/>
        </w:rPr>
        <w:t xml:space="preserve"> </w:t>
      </w:r>
      <w:r w:rsidR="00EB18C3">
        <w:rPr>
          <w:rFonts w:ascii="Times New Roman" w:eastAsia="Times New Roman" w:hAnsi="Times New Roman" w:cs="Times New Roman"/>
          <w:sz w:val="24"/>
          <w:szCs w:val="24"/>
          <w:highlight w:val="white"/>
        </w:rPr>
        <w:t xml:space="preserve">a </w:t>
      </w:r>
      <w:r w:rsidR="002939BE">
        <w:rPr>
          <w:rFonts w:ascii="Times New Roman" w:eastAsia="Times New Roman" w:hAnsi="Times New Roman" w:cs="Times New Roman"/>
          <w:sz w:val="24"/>
          <w:szCs w:val="24"/>
          <w:highlight w:val="white"/>
        </w:rPr>
        <w:t xml:space="preserve">condition that enables students’ self-formation (Klemenčič 2015a). </w:t>
      </w:r>
    </w:p>
    <w:p w14:paraId="3EE56566" w14:textId="77777777"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16FD0D3" w14:textId="77008400"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Student agency in higher education has </w:t>
      </w:r>
      <w:r w:rsidR="002939BE">
        <w:rPr>
          <w:rFonts w:ascii="Times New Roman" w:eastAsia="Times New Roman" w:hAnsi="Times New Roman" w:cs="Times New Roman"/>
          <w:sz w:val="24"/>
          <w:szCs w:val="24"/>
          <w:highlight w:val="white"/>
        </w:rPr>
        <w:t>both intrinsic and instrumental value (Klemenčič 2020).</w:t>
      </w:r>
      <w:r>
        <w:rPr>
          <w:rFonts w:ascii="Times New Roman" w:eastAsia="Times New Roman" w:hAnsi="Times New Roman" w:cs="Times New Roman"/>
          <w:sz w:val="24"/>
          <w:szCs w:val="24"/>
          <w:highlight w:val="white"/>
        </w:rPr>
        <w:t xml:space="preserve"> </w:t>
      </w:r>
      <w:r w:rsidR="002939BE">
        <w:rPr>
          <w:rFonts w:ascii="Times New Roman" w:eastAsia="Times New Roman" w:hAnsi="Times New Roman" w:cs="Times New Roman"/>
          <w:sz w:val="24"/>
          <w:szCs w:val="24"/>
          <w:highlight w:val="white"/>
        </w:rPr>
        <w:t xml:space="preserve">Student agency has intrinsic value since </w:t>
      </w:r>
      <w:r>
        <w:rPr>
          <w:rFonts w:ascii="Times New Roman" w:eastAsia="Times New Roman" w:hAnsi="Times New Roman" w:cs="Times New Roman"/>
          <w:sz w:val="24"/>
          <w:szCs w:val="24"/>
          <w:highlight w:val="white"/>
        </w:rPr>
        <w:t xml:space="preserve">students are able to pursue acts of learning or shape university environments as actors rather than as objects of teaching and learning and other processes within higher education institutions. The notion of intrinsic value of student agency is compatible with the view of those who see the purpose of higher education to prepare students to become agentic individuals as central to the functioning of political democracies and open market economies. The underlying idea is that (higher) education has a contribution to make in the maintenance and development of democratic societies and that the students’ development of democratic citizenship is inherent in the idea of the university. </w:t>
      </w:r>
    </w:p>
    <w:p w14:paraId="39AAEF2B" w14:textId="77777777" w:rsidR="00170769" w:rsidRDefault="00170769">
      <w:pPr>
        <w:jc w:val="both"/>
        <w:rPr>
          <w:rFonts w:ascii="Times New Roman" w:eastAsia="Times New Roman" w:hAnsi="Times New Roman" w:cs="Times New Roman"/>
          <w:sz w:val="24"/>
          <w:szCs w:val="24"/>
          <w:highlight w:val="white"/>
        </w:rPr>
      </w:pPr>
    </w:p>
    <w:p w14:paraId="6DA60728" w14:textId="25EEEB93"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Student agency in higher education also has instrumental value. Student agency enhances student academic and social experiences and thus adds to student learning and (personal, professional) development. There is ample empirical evidence showing that student-centered practices in teaching which </w:t>
      </w:r>
      <w:r w:rsidR="009E222E">
        <w:rPr>
          <w:rFonts w:ascii="Times New Roman" w:eastAsia="Times New Roman" w:hAnsi="Times New Roman" w:cs="Times New Roman"/>
          <w:sz w:val="24"/>
          <w:szCs w:val="24"/>
          <w:highlight w:val="white"/>
        </w:rPr>
        <w:t>help students develop capabilities and offer students opportunities to enact</w:t>
      </w:r>
      <w:r>
        <w:rPr>
          <w:rFonts w:ascii="Times New Roman" w:eastAsia="Times New Roman" w:hAnsi="Times New Roman" w:cs="Times New Roman"/>
          <w:sz w:val="24"/>
          <w:szCs w:val="24"/>
          <w:highlight w:val="white"/>
        </w:rPr>
        <w:t xml:space="preserve"> agency in academic coursework result in improved student learning and student motivation (</w:t>
      </w:r>
      <w:proofErr w:type="spellStart"/>
      <w:r>
        <w:rPr>
          <w:rFonts w:ascii="Times New Roman" w:eastAsia="Times New Roman" w:hAnsi="Times New Roman" w:cs="Times New Roman"/>
          <w:sz w:val="24"/>
          <w:szCs w:val="24"/>
          <w:highlight w:val="white"/>
        </w:rPr>
        <w:t>Hoidn</w:t>
      </w:r>
      <w:proofErr w:type="spellEnd"/>
      <w:r>
        <w:rPr>
          <w:rFonts w:ascii="Times New Roman" w:eastAsia="Times New Roman" w:hAnsi="Times New Roman" w:cs="Times New Roman"/>
          <w:sz w:val="24"/>
          <w:szCs w:val="24"/>
          <w:highlight w:val="white"/>
        </w:rPr>
        <w:t xml:space="preserve"> 2017). Student agency implies students’ </w:t>
      </w:r>
      <w:r w:rsidR="009E222E">
        <w:rPr>
          <w:rFonts w:ascii="Times New Roman" w:eastAsia="Times New Roman" w:hAnsi="Times New Roman" w:cs="Times New Roman"/>
          <w:sz w:val="24"/>
          <w:szCs w:val="24"/>
          <w:highlight w:val="white"/>
        </w:rPr>
        <w:t xml:space="preserve">intentional and </w:t>
      </w:r>
      <w:r>
        <w:rPr>
          <w:rFonts w:ascii="Times New Roman" w:eastAsia="Times New Roman" w:hAnsi="Times New Roman" w:cs="Times New Roman"/>
          <w:sz w:val="24"/>
          <w:szCs w:val="24"/>
          <w:highlight w:val="white"/>
        </w:rPr>
        <w:t xml:space="preserve">reflective engagement with their own learning which affords more focused, more strategic and better aligned engagement with the students’ wider learning, educational and professional goals. If students are involved in making decisions about their learning, if they are purposefully and actively participating in learning activities, if they are supported as self-directed and self-regulated learners, their learning behavior is more likely to result in improved learning outcomes, in deeper learning processes and lasting motivation to learn. </w:t>
      </w:r>
    </w:p>
    <w:p w14:paraId="156D7A3A" w14:textId="77777777" w:rsidR="00170769" w:rsidRDefault="00170769">
      <w:pPr>
        <w:jc w:val="both"/>
        <w:rPr>
          <w:rFonts w:ascii="Times New Roman" w:eastAsia="Times New Roman" w:hAnsi="Times New Roman" w:cs="Times New Roman"/>
          <w:sz w:val="24"/>
          <w:szCs w:val="24"/>
          <w:highlight w:val="white"/>
        </w:rPr>
      </w:pPr>
    </w:p>
    <w:p w14:paraId="20C604DD" w14:textId="59D039DF" w:rsidR="00507EAC" w:rsidRDefault="00BF3419" w:rsidP="007A2EB9">
      <w:pPr>
        <w:jc w:val="both"/>
      </w:pPr>
      <w:r>
        <w:rPr>
          <w:rFonts w:ascii="Times New Roman" w:eastAsia="Times New Roman" w:hAnsi="Times New Roman" w:cs="Times New Roman"/>
          <w:sz w:val="24"/>
          <w:szCs w:val="24"/>
          <w:highlight w:val="white"/>
        </w:rPr>
        <w:t>This chapter describes a theory of student agency in higher education as an overarching framework for structuring ideas about conditions of student experiences and student achievement in higher education. The STUDENTAGENCY model accounts for time, space and place dynamics to explain the double “conversion”</w:t>
      </w:r>
      <w:r w:rsidR="009E222E">
        <w:rPr>
          <w:rFonts w:ascii="Times New Roman" w:eastAsia="Times New Roman" w:hAnsi="Times New Roman" w:cs="Times New Roman"/>
          <w:sz w:val="24"/>
          <w:szCs w:val="24"/>
          <w:highlight w:val="white"/>
        </w:rPr>
        <w:t xml:space="preserve"> of agentic orientations in interplay with agentic possibilities into a set of  valuable capabilities for student experiences and outcomes</w:t>
      </w:r>
      <w:r>
        <w:rPr>
          <w:rFonts w:ascii="Times New Roman" w:eastAsia="Times New Roman" w:hAnsi="Times New Roman" w:cs="Times New Roman"/>
          <w:sz w:val="24"/>
          <w:szCs w:val="24"/>
          <w:highlight w:val="white"/>
        </w:rPr>
        <w:t>. First, it depicts the conversion of agentic orientations into a set of capabilities that comprise student agency. Second, it captures how these agentic capabilities translate into student engagement and affect student experiences, pathways, and outcomes. The theory of student agency shifts attention from institutional structures and processes, and student engagement with these structures, to students’ capabilities and how students navigate and influence</w:t>
      </w:r>
      <w:r w:rsidR="009E222E">
        <w:rPr>
          <w:rFonts w:ascii="Times New Roman" w:eastAsia="Times New Roman" w:hAnsi="Times New Roman" w:cs="Times New Roman"/>
          <w:sz w:val="24"/>
          <w:szCs w:val="24"/>
          <w:highlight w:val="white"/>
        </w:rPr>
        <w:t>, i.e., take control over</w:t>
      </w:r>
      <w:r>
        <w:rPr>
          <w:rFonts w:ascii="Times New Roman" w:eastAsia="Times New Roman" w:hAnsi="Times New Roman" w:cs="Times New Roman"/>
          <w:sz w:val="24"/>
          <w:szCs w:val="24"/>
          <w:highlight w:val="white"/>
        </w:rPr>
        <w:t xml:space="preserve"> their learning and education pathways and environments. This is to address the notable fragmentation of approaches conceptualizing the conditions of student success in higher education, and to integrate these approaches into an overarching theoretical framework.  The development of a theory of student agency is guided by three questions: (1) What is student agency and what are student outcomes of higher education? (2) What are the student agency dynamics across, time, space, and place in higher education (and in the context of transnational higher education cooperation)? (3) How does student agency affect student outcomes? </w:t>
      </w:r>
      <w:bookmarkStart w:id="10" w:name="_xkulfk93a8cb" w:colFirst="0" w:colLast="0"/>
      <w:bookmarkEnd w:id="10"/>
    </w:p>
    <w:p w14:paraId="0A9E3FCE" w14:textId="67B5611C" w:rsidR="00170769" w:rsidRPr="00507EAC" w:rsidRDefault="00BF3419" w:rsidP="00507EAC">
      <w:pPr>
        <w:pStyle w:val="Heading1"/>
        <w:spacing w:after="100"/>
        <w:jc w:val="both"/>
      </w:pPr>
      <w:r>
        <w:t xml:space="preserve">References </w:t>
      </w:r>
    </w:p>
    <w:p w14:paraId="74026E6B" w14:textId="77777777" w:rsidR="00170769" w:rsidRDefault="00BF3419" w:rsidP="00507EAC">
      <w:pPr>
        <w:spacing w:after="100"/>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 Barbara (1990). </w:t>
      </w:r>
      <w:r>
        <w:rPr>
          <w:rFonts w:ascii="Times New Roman" w:eastAsia="Times New Roman" w:hAnsi="Times New Roman" w:cs="Times New Roman"/>
          <w:i/>
          <w:sz w:val="24"/>
          <w:szCs w:val="24"/>
        </w:rPr>
        <w:t>Time and social theory</w:t>
      </w:r>
      <w:r>
        <w:rPr>
          <w:rFonts w:ascii="Times New Roman" w:eastAsia="Times New Roman" w:hAnsi="Times New Roman" w:cs="Times New Roman"/>
          <w:sz w:val="24"/>
          <w:szCs w:val="24"/>
        </w:rPr>
        <w:t xml:space="preserve">. Oxford: Polity. </w:t>
      </w:r>
    </w:p>
    <w:p w14:paraId="1C52EA03" w14:textId="77777777" w:rsidR="00170769" w:rsidRDefault="00BF3419" w:rsidP="00507EAC">
      <w:pPr>
        <w:spacing w:after="100"/>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 Barbara (1995). </w:t>
      </w:r>
      <w:proofErr w:type="spellStart"/>
      <w:r>
        <w:rPr>
          <w:rFonts w:ascii="Times New Roman" w:eastAsia="Times New Roman" w:hAnsi="Times New Roman" w:cs="Times New Roman"/>
          <w:i/>
          <w:sz w:val="24"/>
          <w:szCs w:val="24"/>
        </w:rPr>
        <w:t>Timewatch</w:t>
      </w:r>
      <w:proofErr w:type="spellEnd"/>
      <w:r>
        <w:rPr>
          <w:rFonts w:ascii="Times New Roman" w:eastAsia="Times New Roman" w:hAnsi="Times New Roman" w:cs="Times New Roman"/>
          <w:i/>
          <w:sz w:val="24"/>
          <w:szCs w:val="24"/>
        </w:rPr>
        <w:t>: The Social Analysis of Time</w:t>
      </w:r>
      <w:r>
        <w:rPr>
          <w:rFonts w:ascii="Times New Roman" w:eastAsia="Times New Roman" w:hAnsi="Times New Roman" w:cs="Times New Roman"/>
          <w:sz w:val="24"/>
          <w:szCs w:val="24"/>
        </w:rPr>
        <w:t>. Cambridge: Polity Press.</w:t>
      </w:r>
    </w:p>
    <w:p w14:paraId="33E8360E" w14:textId="77777777" w:rsidR="00170769" w:rsidRDefault="00BF3419" w:rsidP="00507EAC">
      <w:pPr>
        <w:spacing w:after="100"/>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Archer, M. (1995). </w:t>
      </w:r>
      <w:r>
        <w:rPr>
          <w:rFonts w:ascii="Times New Roman" w:eastAsia="Times New Roman" w:hAnsi="Times New Roman" w:cs="Times New Roman"/>
          <w:i/>
          <w:sz w:val="24"/>
          <w:szCs w:val="24"/>
        </w:rPr>
        <w:t>Realist social theory: The morphogenetic approach</w:t>
      </w:r>
      <w:r>
        <w:rPr>
          <w:rFonts w:ascii="Times New Roman" w:eastAsia="Times New Roman" w:hAnsi="Times New Roman" w:cs="Times New Roman"/>
          <w:sz w:val="24"/>
          <w:szCs w:val="24"/>
        </w:rPr>
        <w:t xml:space="preserve">. Cambridge: Cambridge University Press. https://doi.org/10.1017/CBO9780511557675 </w:t>
      </w:r>
    </w:p>
    <w:p w14:paraId="6E6E7D11"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Archer, M. (2000). </w:t>
      </w:r>
      <w:r>
        <w:rPr>
          <w:rFonts w:ascii="Times New Roman" w:eastAsia="Times New Roman" w:hAnsi="Times New Roman" w:cs="Times New Roman"/>
          <w:i/>
          <w:sz w:val="24"/>
          <w:szCs w:val="24"/>
        </w:rPr>
        <w:t>Being human: The problem of agency</w:t>
      </w:r>
      <w:r>
        <w:rPr>
          <w:rFonts w:ascii="Times New Roman" w:eastAsia="Times New Roman" w:hAnsi="Times New Roman" w:cs="Times New Roman"/>
          <w:sz w:val="24"/>
          <w:szCs w:val="24"/>
        </w:rPr>
        <w:t>. Cambridge: Cambridge University Press.</w:t>
      </w:r>
    </w:p>
    <w:p w14:paraId="1FC0E80B"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Archer, M.S. (2003). </w:t>
      </w:r>
      <w:r>
        <w:rPr>
          <w:rFonts w:ascii="Times New Roman" w:eastAsia="Times New Roman" w:hAnsi="Times New Roman" w:cs="Times New Roman"/>
          <w:i/>
          <w:sz w:val="24"/>
          <w:szCs w:val="24"/>
        </w:rPr>
        <w:t>Structure, agency and the internal conversation</w:t>
      </w:r>
      <w:r>
        <w:rPr>
          <w:rFonts w:ascii="Times New Roman" w:eastAsia="Times New Roman" w:hAnsi="Times New Roman" w:cs="Times New Roman"/>
          <w:sz w:val="24"/>
          <w:szCs w:val="24"/>
        </w:rPr>
        <w:t xml:space="preserve">. Cambridge University Press. https://doi.org/10.1017/CBO9781139087315 </w:t>
      </w:r>
    </w:p>
    <w:p w14:paraId="4692B301"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Argyle, M., F. </w:t>
      </w:r>
      <w:proofErr w:type="spellStart"/>
      <w:r>
        <w:rPr>
          <w:rFonts w:ascii="Times New Roman" w:eastAsia="Times New Roman" w:hAnsi="Times New Roman" w:cs="Times New Roman"/>
          <w:sz w:val="24"/>
          <w:szCs w:val="24"/>
        </w:rPr>
        <w:t>Strack</w:t>
      </w:r>
      <w:proofErr w:type="spellEnd"/>
      <w:r>
        <w:rPr>
          <w:rFonts w:ascii="Times New Roman" w:eastAsia="Times New Roman" w:hAnsi="Times New Roman" w:cs="Times New Roman"/>
          <w:sz w:val="24"/>
          <w:szCs w:val="24"/>
        </w:rPr>
        <w:t xml:space="preserve">, and N. Schwartz (1991). </w:t>
      </w:r>
      <w:r>
        <w:rPr>
          <w:rFonts w:ascii="Times New Roman" w:eastAsia="Times New Roman" w:hAnsi="Times New Roman" w:cs="Times New Roman"/>
          <w:i/>
          <w:sz w:val="24"/>
          <w:szCs w:val="24"/>
        </w:rPr>
        <w:t>Subjective Well‐being: An Interdisciplinary Perspective</w:t>
      </w:r>
      <w:r>
        <w:rPr>
          <w:rFonts w:ascii="Times New Roman" w:eastAsia="Times New Roman" w:hAnsi="Times New Roman" w:cs="Times New Roman"/>
          <w:sz w:val="24"/>
          <w:szCs w:val="24"/>
        </w:rPr>
        <w:t>. Oxford: Pergamon Press</w:t>
      </w:r>
    </w:p>
    <w:p w14:paraId="04EA125F"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Arum, R., Eccles, J.S., </w:t>
      </w:r>
      <w:proofErr w:type="spellStart"/>
      <w:r>
        <w:rPr>
          <w:rFonts w:ascii="Times New Roman" w:eastAsia="Times New Roman" w:hAnsi="Times New Roman" w:cs="Times New Roman"/>
          <w:sz w:val="24"/>
          <w:szCs w:val="24"/>
        </w:rPr>
        <w:t>Heckhausen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Orona</w:t>
      </w:r>
      <w:proofErr w:type="spellEnd"/>
      <w:r>
        <w:rPr>
          <w:rFonts w:ascii="Times New Roman" w:eastAsia="Times New Roman" w:hAnsi="Times New Roman" w:cs="Times New Roman"/>
          <w:sz w:val="24"/>
          <w:szCs w:val="24"/>
        </w:rPr>
        <w:t xml:space="preserve">, G.A., von </w:t>
      </w:r>
      <w:proofErr w:type="spellStart"/>
      <w:r>
        <w:rPr>
          <w:rFonts w:ascii="Times New Roman" w:eastAsia="Times New Roman" w:hAnsi="Times New Roman" w:cs="Times New Roman"/>
          <w:sz w:val="24"/>
          <w:szCs w:val="24"/>
        </w:rPr>
        <w:t>Keyserlingk</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Wegemer</w:t>
      </w:r>
      <w:proofErr w:type="spellEnd"/>
      <w:r>
        <w:rPr>
          <w:rFonts w:ascii="Times New Roman" w:eastAsia="Times New Roman" w:hAnsi="Times New Roman" w:cs="Times New Roman"/>
          <w:sz w:val="24"/>
          <w:szCs w:val="24"/>
        </w:rPr>
        <w:t xml:space="preserve">, C.M., Wright, C.E., Yamaguchi-Pedroza, K. (2021a). A Framework for Measuring Undergraduate Learning and Growth, </w:t>
      </w:r>
      <w:r>
        <w:rPr>
          <w:rFonts w:ascii="Times New Roman" w:eastAsia="Times New Roman" w:hAnsi="Times New Roman" w:cs="Times New Roman"/>
          <w:i/>
          <w:sz w:val="24"/>
          <w:szCs w:val="24"/>
        </w:rPr>
        <w:t>Change: The Magazine of Higher Learning</w:t>
      </w:r>
      <w:r>
        <w:rPr>
          <w:rFonts w:ascii="Times New Roman" w:eastAsia="Times New Roman" w:hAnsi="Times New Roman" w:cs="Times New Roman"/>
          <w:sz w:val="24"/>
          <w:szCs w:val="24"/>
        </w:rPr>
        <w:t>, 53:6, 51-59, https://doi.org/10.1080/00091383.2021.1987810</w:t>
      </w:r>
    </w:p>
    <w:p w14:paraId="22CF744C"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Arum, R., Eccles, J.S., </w:t>
      </w:r>
      <w:proofErr w:type="spellStart"/>
      <w:r>
        <w:rPr>
          <w:rFonts w:ascii="Times New Roman" w:eastAsia="Times New Roman" w:hAnsi="Times New Roman" w:cs="Times New Roman"/>
          <w:sz w:val="24"/>
          <w:szCs w:val="24"/>
        </w:rPr>
        <w:t>Heckhausen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Orona</w:t>
      </w:r>
      <w:proofErr w:type="spellEnd"/>
      <w:r>
        <w:rPr>
          <w:rFonts w:ascii="Times New Roman" w:eastAsia="Times New Roman" w:hAnsi="Times New Roman" w:cs="Times New Roman"/>
          <w:sz w:val="24"/>
          <w:szCs w:val="24"/>
        </w:rPr>
        <w:t xml:space="preserve">, G.A., von </w:t>
      </w:r>
      <w:proofErr w:type="spellStart"/>
      <w:r>
        <w:rPr>
          <w:rFonts w:ascii="Times New Roman" w:eastAsia="Times New Roman" w:hAnsi="Times New Roman" w:cs="Times New Roman"/>
          <w:sz w:val="24"/>
          <w:szCs w:val="24"/>
        </w:rPr>
        <w:t>Keyserlingk</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Wegemer</w:t>
      </w:r>
      <w:proofErr w:type="spellEnd"/>
      <w:r>
        <w:rPr>
          <w:rFonts w:ascii="Times New Roman" w:eastAsia="Times New Roman" w:hAnsi="Times New Roman" w:cs="Times New Roman"/>
          <w:sz w:val="24"/>
          <w:szCs w:val="24"/>
        </w:rPr>
        <w:t xml:space="preserve">, C.M., Wright, C.E., Yamaguchi-Pedroza, K. (2021b). </w:t>
      </w:r>
      <w:r>
        <w:rPr>
          <w:rFonts w:ascii="Times New Roman" w:eastAsia="Times New Roman" w:hAnsi="Times New Roman" w:cs="Times New Roman"/>
          <w:i/>
          <w:sz w:val="24"/>
          <w:szCs w:val="24"/>
        </w:rPr>
        <w:t xml:space="preserve">Ensuring a more equitable future: </w:t>
      </w:r>
      <w:r>
        <w:rPr>
          <w:rFonts w:ascii="Times New Roman" w:eastAsia="Times New Roman" w:hAnsi="Times New Roman" w:cs="Times New Roman"/>
          <w:i/>
          <w:sz w:val="24"/>
          <w:szCs w:val="24"/>
        </w:rPr>
        <w:lastRenderedPageBreak/>
        <w:t xml:space="preserve">Assessing student learning and growth in higher education. </w:t>
      </w:r>
      <w:r>
        <w:rPr>
          <w:rFonts w:ascii="Times New Roman" w:eastAsia="Times New Roman" w:hAnsi="Times New Roman" w:cs="Times New Roman"/>
          <w:sz w:val="24"/>
          <w:szCs w:val="24"/>
        </w:rPr>
        <w:t>Postsecondary Value Commission.</w:t>
      </w:r>
    </w:p>
    <w:p w14:paraId="0BAD3A6A"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Ashwin, P. (2020a). </w:t>
      </w:r>
      <w:r>
        <w:rPr>
          <w:rFonts w:ascii="Times New Roman" w:eastAsia="Times New Roman" w:hAnsi="Times New Roman" w:cs="Times New Roman"/>
          <w:i/>
          <w:sz w:val="24"/>
          <w:szCs w:val="24"/>
        </w:rPr>
        <w:t>Transforming University Education: a manifesto</w:t>
      </w:r>
      <w:r>
        <w:rPr>
          <w:rFonts w:ascii="Times New Roman" w:eastAsia="Times New Roman" w:hAnsi="Times New Roman" w:cs="Times New Roman"/>
          <w:sz w:val="24"/>
          <w:szCs w:val="24"/>
        </w:rPr>
        <w:t>. Bloomsbury.</w:t>
      </w:r>
    </w:p>
    <w:p w14:paraId="0FA6ADD5"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Ashwin, P. (2020b). How student-</w:t>
      </w:r>
      <w:proofErr w:type="spellStart"/>
      <w:r>
        <w:rPr>
          <w:rFonts w:ascii="Times New Roman" w:eastAsia="Times New Roman" w:hAnsi="Times New Roman" w:cs="Times New Roman"/>
          <w:sz w:val="24"/>
          <w:szCs w:val="24"/>
        </w:rPr>
        <w:t>centred</w:t>
      </w:r>
      <w:proofErr w:type="spellEnd"/>
      <w:r>
        <w:rPr>
          <w:rFonts w:ascii="Times New Roman" w:eastAsia="Times New Roman" w:hAnsi="Times New Roman" w:cs="Times New Roman"/>
          <w:sz w:val="24"/>
          <w:szCs w:val="24"/>
        </w:rPr>
        <w:t xml:space="preserve"> learning and teaching can obscure the importance of knowledge in educational processes and why it matters. In S. </w:t>
      </w:r>
      <w:proofErr w:type="spellStart"/>
      <w:r>
        <w:rPr>
          <w:rFonts w:ascii="Times New Roman" w:eastAsia="Times New Roman" w:hAnsi="Times New Roman" w:cs="Times New Roman"/>
          <w:sz w:val="24"/>
          <w:szCs w:val="24"/>
        </w:rPr>
        <w:t>Hoidn</w:t>
      </w:r>
      <w:proofErr w:type="spellEnd"/>
      <w:r>
        <w:rPr>
          <w:rFonts w:ascii="Times New Roman" w:eastAsia="Times New Roman" w:hAnsi="Times New Roman" w:cs="Times New Roman"/>
          <w:sz w:val="24"/>
          <w:szCs w:val="24"/>
        </w:rPr>
        <w:t xml:space="preserve"> and M. Klemenčič (eds.) </w:t>
      </w:r>
      <w:r>
        <w:rPr>
          <w:rFonts w:ascii="Times New Roman" w:eastAsia="Times New Roman" w:hAnsi="Times New Roman" w:cs="Times New Roman"/>
          <w:i/>
          <w:sz w:val="24"/>
          <w:szCs w:val="24"/>
        </w:rPr>
        <w:t>Routledge International Handbook on Student-</w:t>
      </w:r>
      <w:proofErr w:type="spellStart"/>
      <w:r>
        <w:rPr>
          <w:rFonts w:ascii="Times New Roman" w:eastAsia="Times New Roman" w:hAnsi="Times New Roman" w:cs="Times New Roman"/>
          <w:i/>
          <w:sz w:val="24"/>
          <w:szCs w:val="24"/>
        </w:rPr>
        <w:t>Centred</w:t>
      </w:r>
      <w:proofErr w:type="spellEnd"/>
      <w:r>
        <w:rPr>
          <w:rFonts w:ascii="Times New Roman" w:eastAsia="Times New Roman" w:hAnsi="Times New Roman" w:cs="Times New Roman"/>
          <w:i/>
          <w:sz w:val="24"/>
          <w:szCs w:val="24"/>
        </w:rPr>
        <w:t xml:space="preserve"> Learning and Teaching in Higher Education. </w:t>
      </w:r>
      <w:r>
        <w:rPr>
          <w:rFonts w:ascii="Times New Roman" w:eastAsia="Times New Roman" w:hAnsi="Times New Roman" w:cs="Times New Roman"/>
          <w:sz w:val="24"/>
          <w:szCs w:val="24"/>
        </w:rPr>
        <w:t xml:space="preserve">(pp. 65-74) (Routledge) </w:t>
      </w:r>
    </w:p>
    <w:p w14:paraId="08677623"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Ashwin, P. (2019). </w:t>
      </w:r>
      <w:r>
        <w:rPr>
          <w:rFonts w:ascii="Times New Roman" w:eastAsia="Times New Roman" w:hAnsi="Times New Roman" w:cs="Times New Roman"/>
          <w:i/>
          <w:sz w:val="24"/>
          <w:szCs w:val="24"/>
        </w:rPr>
        <w:t>Transforming university teaching</w:t>
      </w:r>
      <w:r>
        <w:rPr>
          <w:rFonts w:ascii="Times New Roman" w:eastAsia="Times New Roman" w:hAnsi="Times New Roman" w:cs="Times New Roman"/>
          <w:sz w:val="24"/>
          <w:szCs w:val="24"/>
        </w:rPr>
        <w:t>. CGHE Working paper 49. April 2019.</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sz w:val="24"/>
            <w:szCs w:val="24"/>
            <w:u w:val="single"/>
          </w:rPr>
          <w:t>https://www.researchcghe.org/publications/working-paper/transforming-university-teaching/</w:t>
        </w:r>
      </w:hyperlink>
      <w:r>
        <w:rPr>
          <w:rFonts w:ascii="Times New Roman" w:eastAsia="Times New Roman" w:hAnsi="Times New Roman" w:cs="Times New Roman"/>
          <w:sz w:val="24"/>
          <w:szCs w:val="24"/>
        </w:rPr>
        <w:t xml:space="preserve"> </w:t>
      </w:r>
    </w:p>
    <w:p w14:paraId="042BC135"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Ashwin, P. W. H., &amp; Case, J. (2018). </w:t>
      </w:r>
      <w:r>
        <w:rPr>
          <w:rFonts w:ascii="Times New Roman" w:eastAsia="Times New Roman" w:hAnsi="Times New Roman" w:cs="Times New Roman"/>
          <w:i/>
          <w:sz w:val="24"/>
          <w:szCs w:val="24"/>
        </w:rPr>
        <w:t>Higher Education Pathways: South African Undergraduate Education and the Public Good.</w:t>
      </w:r>
      <w:r>
        <w:rPr>
          <w:rFonts w:ascii="Times New Roman" w:eastAsia="Times New Roman" w:hAnsi="Times New Roman" w:cs="Times New Roman"/>
          <w:sz w:val="24"/>
          <w:szCs w:val="24"/>
        </w:rPr>
        <w:t xml:space="preserve"> (African Higher Education Dynamics; Vol. 4). African Minds.</w:t>
      </w:r>
      <w:hyperlink r:id="rId12">
        <w:r>
          <w:rPr>
            <w:rFonts w:ascii="Times New Roman" w:eastAsia="Times New Roman" w:hAnsi="Times New Roman" w:cs="Times New Roman"/>
            <w:sz w:val="24"/>
            <w:szCs w:val="24"/>
          </w:rPr>
          <w:t xml:space="preserve"> </w:t>
        </w:r>
      </w:hyperlink>
      <w:hyperlink r:id="rId13">
        <w:r>
          <w:rPr>
            <w:rFonts w:ascii="Times New Roman" w:eastAsia="Times New Roman" w:hAnsi="Times New Roman" w:cs="Times New Roman"/>
            <w:sz w:val="24"/>
            <w:szCs w:val="24"/>
            <w:u w:val="single"/>
          </w:rPr>
          <w:t>http://www.africanminds.co.za/wp-content/uploads/2018/11/HIgher_Education_Pathways_9781928331902.pdf</w:t>
        </w:r>
      </w:hyperlink>
      <w:r>
        <w:rPr>
          <w:rFonts w:ascii="Times New Roman" w:eastAsia="Times New Roman" w:hAnsi="Times New Roman" w:cs="Times New Roman"/>
          <w:sz w:val="24"/>
          <w:szCs w:val="24"/>
        </w:rPr>
        <w:t xml:space="preserve"> </w:t>
      </w:r>
    </w:p>
    <w:p w14:paraId="1D9FD357"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Ashwin, P. (Ed.) (2014). Knowledge, curriculum and student understanding in higher education. </w:t>
      </w:r>
      <w:r>
        <w:rPr>
          <w:rFonts w:ascii="Times New Roman" w:eastAsia="Times New Roman" w:hAnsi="Times New Roman" w:cs="Times New Roman"/>
          <w:i/>
          <w:sz w:val="24"/>
          <w:szCs w:val="24"/>
        </w:rPr>
        <w:t>Higher Education</w:t>
      </w:r>
      <w:r>
        <w:rPr>
          <w:rFonts w:ascii="Times New Roman" w:eastAsia="Times New Roman" w:hAnsi="Times New Roman" w:cs="Times New Roman"/>
          <w:sz w:val="24"/>
          <w:szCs w:val="24"/>
        </w:rPr>
        <w:t xml:space="preserve">, 67(2), 123-134. http://link.springer.com/journal/10734/67/2 </w:t>
      </w:r>
    </w:p>
    <w:p w14:paraId="177B7637"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Ashwin, P. (2014). Knowledge, curriculum and student understanding in higher education. </w:t>
      </w:r>
      <w:r>
        <w:rPr>
          <w:rFonts w:ascii="Times New Roman" w:eastAsia="Times New Roman" w:hAnsi="Times New Roman" w:cs="Times New Roman"/>
          <w:i/>
          <w:sz w:val="24"/>
          <w:szCs w:val="24"/>
        </w:rPr>
        <w:t>Higher Education</w:t>
      </w:r>
      <w:r>
        <w:rPr>
          <w:rFonts w:ascii="Times New Roman" w:eastAsia="Times New Roman" w:hAnsi="Times New Roman" w:cs="Times New Roman"/>
          <w:sz w:val="24"/>
          <w:szCs w:val="24"/>
        </w:rPr>
        <w:t xml:space="preserve">, 67(2), 123-126. https://doi.org/10.1007/s10734-014-9715-3 </w:t>
      </w:r>
    </w:p>
    <w:p w14:paraId="7672EC00"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Ashwin, P. (2009). </w:t>
      </w:r>
      <w:proofErr w:type="spellStart"/>
      <w:r>
        <w:rPr>
          <w:rFonts w:ascii="Times New Roman" w:eastAsia="Times New Roman" w:hAnsi="Times New Roman" w:cs="Times New Roman"/>
          <w:i/>
          <w:sz w:val="24"/>
          <w:szCs w:val="24"/>
        </w:rPr>
        <w:t>Analysing</w:t>
      </w:r>
      <w:proofErr w:type="spellEnd"/>
      <w:r>
        <w:rPr>
          <w:rFonts w:ascii="Times New Roman" w:eastAsia="Times New Roman" w:hAnsi="Times New Roman" w:cs="Times New Roman"/>
          <w:i/>
          <w:sz w:val="24"/>
          <w:szCs w:val="24"/>
        </w:rPr>
        <w:t xml:space="preserve"> Teaching-Learning Interactions in Higher Education: Accounting for Structure and Agency.</w:t>
      </w:r>
      <w:r>
        <w:rPr>
          <w:rFonts w:ascii="Times New Roman" w:eastAsia="Times New Roman" w:hAnsi="Times New Roman" w:cs="Times New Roman"/>
          <w:sz w:val="24"/>
          <w:szCs w:val="24"/>
        </w:rPr>
        <w:t xml:space="preserve"> London, UK: Continuum International Publication.</w:t>
      </w:r>
    </w:p>
    <w:p w14:paraId="31D4BBE7"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Astin</w:t>
      </w:r>
      <w:proofErr w:type="spellEnd"/>
      <w:r>
        <w:rPr>
          <w:rFonts w:ascii="Times New Roman" w:eastAsia="Times New Roman" w:hAnsi="Times New Roman" w:cs="Times New Roman"/>
          <w:sz w:val="24"/>
          <w:szCs w:val="24"/>
        </w:rPr>
        <w:t xml:space="preserve">, A. (1984). Student involvement a developmental theory for higher education. </w:t>
      </w:r>
      <w:r>
        <w:rPr>
          <w:rFonts w:ascii="Times New Roman" w:eastAsia="Times New Roman" w:hAnsi="Times New Roman" w:cs="Times New Roman"/>
          <w:i/>
          <w:sz w:val="24"/>
          <w:szCs w:val="24"/>
        </w:rPr>
        <w:t>Journal of College Student Personnel</w:t>
      </w:r>
      <w:r>
        <w:rPr>
          <w:rFonts w:ascii="Times New Roman" w:eastAsia="Times New Roman" w:hAnsi="Times New Roman" w:cs="Times New Roman"/>
          <w:sz w:val="24"/>
          <w:szCs w:val="24"/>
        </w:rPr>
        <w:t>, 25(4), 297–308.</w:t>
      </w:r>
    </w:p>
    <w:p w14:paraId="49396928"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Ball, Stephen J., Jackie Davies, Miriam David &amp; Diane Reay (2002). 'Classification' and 'Judgement': Social class and the 'cognitive structures' of choice of Higher Education, </w:t>
      </w:r>
      <w:r>
        <w:rPr>
          <w:rFonts w:ascii="Times New Roman" w:eastAsia="Times New Roman" w:hAnsi="Times New Roman" w:cs="Times New Roman"/>
          <w:i/>
          <w:sz w:val="24"/>
          <w:szCs w:val="24"/>
        </w:rPr>
        <w:t>British Journal of Sociology of Education,</w:t>
      </w:r>
      <w:r>
        <w:rPr>
          <w:rFonts w:ascii="Times New Roman" w:eastAsia="Times New Roman" w:hAnsi="Times New Roman" w:cs="Times New Roman"/>
          <w:sz w:val="24"/>
          <w:szCs w:val="24"/>
        </w:rPr>
        <w:t xml:space="preserve"> 23:1, 51-72, DOI: 10.1080/01425690120102854</w:t>
      </w:r>
    </w:p>
    <w:p w14:paraId="3A83EE03"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Bandura, A. (1986). </w:t>
      </w:r>
      <w:r>
        <w:rPr>
          <w:rFonts w:ascii="Times New Roman" w:eastAsia="Times New Roman" w:hAnsi="Times New Roman" w:cs="Times New Roman"/>
          <w:i/>
          <w:sz w:val="24"/>
          <w:szCs w:val="24"/>
        </w:rPr>
        <w:t>Social Foundations of Thought and Action: A Social Cognitive Theory</w:t>
      </w:r>
      <w:r>
        <w:rPr>
          <w:rFonts w:ascii="Times New Roman" w:eastAsia="Times New Roman" w:hAnsi="Times New Roman" w:cs="Times New Roman"/>
          <w:sz w:val="24"/>
          <w:szCs w:val="24"/>
        </w:rPr>
        <w:t>. Prentice-Hall.</w:t>
      </w:r>
    </w:p>
    <w:p w14:paraId="724EB1B1"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Bandura, A. (1997). </w:t>
      </w:r>
      <w:r>
        <w:rPr>
          <w:rFonts w:ascii="Times New Roman" w:eastAsia="Times New Roman" w:hAnsi="Times New Roman" w:cs="Times New Roman"/>
          <w:i/>
          <w:sz w:val="24"/>
          <w:szCs w:val="24"/>
        </w:rPr>
        <w:t>Self-efficacy: The exercise of control</w:t>
      </w:r>
      <w:r>
        <w:rPr>
          <w:rFonts w:ascii="Times New Roman" w:eastAsia="Times New Roman" w:hAnsi="Times New Roman" w:cs="Times New Roman"/>
          <w:sz w:val="24"/>
          <w:szCs w:val="24"/>
        </w:rPr>
        <w:t xml:space="preserve">. New York: Freeman </w:t>
      </w:r>
    </w:p>
    <w:p w14:paraId="5003D3E1"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Bandura A. (2001). Social cognitive theory: An agentic perspective. </w:t>
      </w:r>
      <w:r>
        <w:rPr>
          <w:rFonts w:ascii="Times New Roman" w:eastAsia="Times New Roman" w:hAnsi="Times New Roman" w:cs="Times New Roman"/>
          <w:i/>
          <w:sz w:val="24"/>
          <w:szCs w:val="24"/>
        </w:rPr>
        <w:t>Annual Review of Psychology</w:t>
      </w:r>
      <w:r>
        <w:rPr>
          <w:rFonts w:ascii="Times New Roman" w:eastAsia="Times New Roman" w:hAnsi="Times New Roman" w:cs="Times New Roman"/>
          <w:sz w:val="24"/>
          <w:szCs w:val="24"/>
        </w:rPr>
        <w:t xml:space="preserve"> 52, 1-26. https://doi.org/10.1146/annurev.psych.52.1.1 </w:t>
      </w:r>
    </w:p>
    <w:p w14:paraId="3DE42CE4"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Battilana, Julie &amp; </w:t>
      </w:r>
      <w:proofErr w:type="spellStart"/>
      <w:r>
        <w:rPr>
          <w:rFonts w:ascii="Times New Roman" w:eastAsia="Times New Roman" w:hAnsi="Times New Roman" w:cs="Times New Roman"/>
          <w:sz w:val="24"/>
          <w:szCs w:val="24"/>
        </w:rPr>
        <w:t>Leca</w:t>
      </w:r>
      <w:proofErr w:type="spellEnd"/>
      <w:r>
        <w:rPr>
          <w:rFonts w:ascii="Times New Roman" w:eastAsia="Times New Roman" w:hAnsi="Times New Roman" w:cs="Times New Roman"/>
          <w:sz w:val="24"/>
          <w:szCs w:val="24"/>
        </w:rPr>
        <w:t xml:space="preserve">, Bernard &amp; </w:t>
      </w:r>
      <w:proofErr w:type="spellStart"/>
      <w:r>
        <w:rPr>
          <w:rFonts w:ascii="Times New Roman" w:eastAsia="Times New Roman" w:hAnsi="Times New Roman" w:cs="Times New Roman"/>
          <w:sz w:val="24"/>
          <w:szCs w:val="24"/>
        </w:rPr>
        <w:t>Boxenbaum</w:t>
      </w:r>
      <w:proofErr w:type="spellEnd"/>
      <w:r>
        <w:rPr>
          <w:rFonts w:ascii="Times New Roman" w:eastAsia="Times New Roman" w:hAnsi="Times New Roman" w:cs="Times New Roman"/>
          <w:sz w:val="24"/>
          <w:szCs w:val="24"/>
        </w:rPr>
        <w:t xml:space="preserve">, Eva. (2009). How Actors Change Institutions: Towards a Theory of Institutional Entrepreneurship. </w:t>
      </w:r>
      <w:r>
        <w:rPr>
          <w:rFonts w:ascii="Times New Roman" w:eastAsia="Times New Roman" w:hAnsi="Times New Roman" w:cs="Times New Roman"/>
          <w:i/>
          <w:sz w:val="24"/>
          <w:szCs w:val="24"/>
        </w:rPr>
        <w:t>The Academy of Management Annals</w:t>
      </w:r>
      <w:r>
        <w:rPr>
          <w:rFonts w:ascii="Times New Roman" w:eastAsia="Times New Roman" w:hAnsi="Times New Roman" w:cs="Times New Roman"/>
          <w:sz w:val="24"/>
          <w:szCs w:val="24"/>
        </w:rPr>
        <w:t>. 3. 10.1080/19416520903053598.</w:t>
      </w:r>
    </w:p>
    <w:p w14:paraId="759AEB9C"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M. B. (2001). Making Their Own Way: Narratives for Transforming Higher Education to Promote Self-Development. Sterling, Va.: Stylus.</w:t>
      </w:r>
    </w:p>
    <w:p w14:paraId="534DB622"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M. B. (2004). “Learning Partnerships Model: A Framework for Promoting Self-Authorship.” In M. B. 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and P. M. King (eds.), Learning Partnerships: Theory and Models of Practice to Educate for Self-Authorship. Sterling, Va.: Stylus.</w:t>
      </w:r>
    </w:p>
    <w:p w14:paraId="675116EF"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M. B.. (2007). Self-Authorship: The Foundation for Twenty-First Century Education. </w:t>
      </w:r>
      <w:r>
        <w:rPr>
          <w:rFonts w:ascii="Times New Roman" w:eastAsia="Times New Roman" w:hAnsi="Times New Roman" w:cs="Times New Roman"/>
          <w:i/>
          <w:sz w:val="24"/>
          <w:szCs w:val="24"/>
        </w:rPr>
        <w:t>New Directions for Teaching and Learning.</w:t>
      </w:r>
      <w:r>
        <w:rPr>
          <w:rFonts w:ascii="Times New Roman" w:eastAsia="Times New Roman" w:hAnsi="Times New Roman" w:cs="Times New Roman"/>
          <w:sz w:val="24"/>
          <w:szCs w:val="24"/>
        </w:rPr>
        <w:t xml:space="preserve"> 2007. 69 - 83. 10.1002/tl.266.</w:t>
      </w:r>
    </w:p>
    <w:p w14:paraId="2CE9ADD6"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M. B. (2008). Three elements of self-authorship. </w:t>
      </w:r>
      <w:r>
        <w:rPr>
          <w:rFonts w:ascii="Times New Roman" w:eastAsia="Times New Roman" w:hAnsi="Times New Roman" w:cs="Times New Roman"/>
          <w:i/>
          <w:sz w:val="24"/>
          <w:szCs w:val="24"/>
        </w:rPr>
        <w:t>Journal of College Student Development</w:t>
      </w:r>
      <w:r>
        <w:rPr>
          <w:rFonts w:ascii="Times New Roman" w:eastAsia="Times New Roman" w:hAnsi="Times New Roman" w:cs="Times New Roman"/>
          <w:sz w:val="24"/>
          <w:szCs w:val="24"/>
        </w:rPr>
        <w:t xml:space="preserve">, 49(4), 269-284. https://doi.org/10.1353/CSD.0.0016   </w:t>
      </w:r>
    </w:p>
    <w:p w14:paraId="1BBEAA82"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Bennett, A., &amp; Burke, P. J. (2018). Re/</w:t>
      </w:r>
      <w:proofErr w:type="spellStart"/>
      <w:r>
        <w:rPr>
          <w:rFonts w:ascii="Times New Roman" w:eastAsia="Times New Roman" w:hAnsi="Times New Roman" w:cs="Times New Roman"/>
          <w:sz w:val="24"/>
          <w:szCs w:val="24"/>
        </w:rPr>
        <w:t>conceptualising</w:t>
      </w:r>
      <w:proofErr w:type="spellEnd"/>
      <w:r>
        <w:rPr>
          <w:rFonts w:ascii="Times New Roman" w:eastAsia="Times New Roman" w:hAnsi="Times New Roman" w:cs="Times New Roman"/>
          <w:sz w:val="24"/>
          <w:szCs w:val="24"/>
        </w:rPr>
        <w:t xml:space="preserve"> time and temporality: An exploration of time in higher education. </w:t>
      </w:r>
      <w:r>
        <w:rPr>
          <w:rFonts w:ascii="Times New Roman" w:eastAsia="Times New Roman" w:hAnsi="Times New Roman" w:cs="Times New Roman"/>
          <w:i/>
          <w:sz w:val="24"/>
          <w:szCs w:val="24"/>
        </w:rPr>
        <w:t>Discourse: Studies in the Cultural Politics of Education</w:t>
      </w:r>
      <w:r>
        <w:rPr>
          <w:rFonts w:ascii="Times New Roman" w:eastAsia="Times New Roman" w:hAnsi="Times New Roman" w:cs="Times New Roman"/>
          <w:sz w:val="24"/>
          <w:szCs w:val="24"/>
        </w:rPr>
        <w:t>, 39(6), 913–925.</w:t>
      </w:r>
    </w:p>
    <w:p w14:paraId="7CA006CE"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Bennett, Dawn, Elizabeth Knight &amp; Kenton Bell (2020) Graduate employability and the career thinking of university STEMM students, </w:t>
      </w:r>
      <w:r>
        <w:rPr>
          <w:rFonts w:ascii="Times New Roman" w:eastAsia="Times New Roman" w:hAnsi="Times New Roman" w:cs="Times New Roman"/>
          <w:i/>
          <w:sz w:val="24"/>
          <w:szCs w:val="24"/>
        </w:rPr>
        <w:t>Teaching in Higher Education</w:t>
      </w:r>
      <w:r>
        <w:rPr>
          <w:rFonts w:ascii="Times New Roman" w:eastAsia="Times New Roman" w:hAnsi="Times New Roman" w:cs="Times New Roman"/>
          <w:sz w:val="24"/>
          <w:szCs w:val="24"/>
        </w:rPr>
        <w:t>, 25:6, 750-765, DOI: 10.1080/13562517.2020.1759529</w:t>
      </w:r>
    </w:p>
    <w:p w14:paraId="2231F4EA"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Biesta, G. J. J. (2010). </w:t>
      </w:r>
      <w:r>
        <w:rPr>
          <w:rFonts w:ascii="Times New Roman" w:eastAsia="Times New Roman" w:hAnsi="Times New Roman" w:cs="Times New Roman"/>
          <w:i/>
          <w:sz w:val="24"/>
          <w:szCs w:val="24"/>
        </w:rPr>
        <w:t>Good education in an age of measurement: Ethics, politics, democracy</w:t>
      </w:r>
      <w:r>
        <w:rPr>
          <w:rFonts w:ascii="Times New Roman" w:eastAsia="Times New Roman" w:hAnsi="Times New Roman" w:cs="Times New Roman"/>
          <w:sz w:val="24"/>
          <w:szCs w:val="24"/>
        </w:rPr>
        <w:t>. Boulder, CO: Paradigm.</w:t>
      </w:r>
    </w:p>
    <w:p w14:paraId="718D7405"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Biesta, G. J. J., &amp; Tedder, M. (2006). How is agency possible? Towards an ecological understanding of agency-as-achievement (Working Paper 5). Exeter: The Learning Lives Project.</w:t>
      </w:r>
    </w:p>
    <w:p w14:paraId="5AA8DACD"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Biesta, G. J. J., &amp; Tedder, M. (2007). Agency and learning in the </w:t>
      </w:r>
      <w:proofErr w:type="spellStart"/>
      <w:r>
        <w:rPr>
          <w:rFonts w:ascii="Times New Roman" w:eastAsia="Times New Roman" w:hAnsi="Times New Roman" w:cs="Times New Roman"/>
          <w:sz w:val="24"/>
          <w:szCs w:val="24"/>
        </w:rPr>
        <w:t>lifecourse</w:t>
      </w:r>
      <w:proofErr w:type="spellEnd"/>
      <w:r>
        <w:rPr>
          <w:rFonts w:ascii="Times New Roman" w:eastAsia="Times New Roman" w:hAnsi="Times New Roman" w:cs="Times New Roman"/>
          <w:sz w:val="24"/>
          <w:szCs w:val="24"/>
        </w:rPr>
        <w:t xml:space="preserve">: Towards an ecological perspective. </w:t>
      </w:r>
      <w:r>
        <w:rPr>
          <w:rFonts w:ascii="Times New Roman" w:eastAsia="Times New Roman" w:hAnsi="Times New Roman" w:cs="Times New Roman"/>
          <w:i/>
          <w:sz w:val="24"/>
          <w:szCs w:val="24"/>
        </w:rPr>
        <w:t>Studies in the Education of Adults</w:t>
      </w:r>
      <w:r>
        <w:rPr>
          <w:rFonts w:ascii="Times New Roman" w:eastAsia="Times New Roman" w:hAnsi="Times New Roman" w:cs="Times New Roman"/>
          <w:sz w:val="24"/>
          <w:szCs w:val="24"/>
        </w:rPr>
        <w:t xml:space="preserve">, 39, 132-149. https://doi.org/10.1080/02660830.2007.11661545 </w:t>
      </w:r>
    </w:p>
    <w:p w14:paraId="1ADED566"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Biesta, G., Priestley, M., Robinson, S. (2015). The role of beliefs in teacher agency. </w:t>
      </w:r>
      <w:r>
        <w:rPr>
          <w:rFonts w:ascii="Times New Roman" w:eastAsia="Times New Roman" w:hAnsi="Times New Roman" w:cs="Times New Roman"/>
          <w:i/>
          <w:sz w:val="24"/>
          <w:szCs w:val="24"/>
        </w:rPr>
        <w:t>Teachers and Teaching</w:t>
      </w:r>
      <w:r>
        <w:rPr>
          <w:rFonts w:ascii="Times New Roman" w:eastAsia="Times New Roman" w:hAnsi="Times New Roman" w:cs="Times New Roman"/>
          <w:sz w:val="24"/>
          <w:szCs w:val="24"/>
        </w:rPr>
        <w:t xml:space="preserve">, 21(6), 624-640. https://doi.org/10.1080/13540602.2015.1044325 </w:t>
      </w:r>
    </w:p>
    <w:p w14:paraId="71AD653F"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Bovill</w:t>
      </w:r>
      <w:proofErr w:type="spellEnd"/>
      <w:r>
        <w:rPr>
          <w:rFonts w:ascii="Times New Roman" w:eastAsia="Times New Roman" w:hAnsi="Times New Roman" w:cs="Times New Roman"/>
          <w:sz w:val="24"/>
          <w:szCs w:val="24"/>
        </w:rPr>
        <w:t>, C., Cook-Sather,</w:t>
      </w:r>
      <w:r>
        <w:rPr>
          <w:rFonts w:ascii="Times New Roman" w:eastAsia="Times New Roman" w:hAnsi="Times New Roman" w:cs="Times New Roman"/>
          <w:sz w:val="24"/>
          <w:szCs w:val="24"/>
        </w:rPr>
        <w:tab/>
        <w:t xml:space="preserve">A., &amp; </w:t>
      </w:r>
      <w:proofErr w:type="spellStart"/>
      <w:r>
        <w:rPr>
          <w:rFonts w:ascii="Times New Roman" w:eastAsia="Times New Roman" w:hAnsi="Times New Roman" w:cs="Times New Roman"/>
          <w:sz w:val="24"/>
          <w:szCs w:val="24"/>
        </w:rPr>
        <w:t>Felten</w:t>
      </w:r>
      <w:proofErr w:type="spellEnd"/>
      <w:r>
        <w:rPr>
          <w:rFonts w:ascii="Times New Roman" w:eastAsia="Times New Roman" w:hAnsi="Times New Roman" w:cs="Times New Roman"/>
          <w:sz w:val="24"/>
          <w:szCs w:val="24"/>
        </w:rPr>
        <w:t xml:space="preserve">, P. (2011). Students as co-creators of teaching approaches, course design and curricula: Implications for academic developers. International Journal for Academic Development, 16(2), 133-145. https://doi.org/10.1080/1360144X.2011.568690   </w:t>
      </w:r>
    </w:p>
    <w:p w14:paraId="24120EC2"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Bourdieu, Pierre. 1984 [1979</w:t>
      </w:r>
      <w:r>
        <w:rPr>
          <w:rFonts w:ascii="Times New Roman" w:eastAsia="Times New Roman" w:hAnsi="Times New Roman" w:cs="Times New Roman"/>
          <w:i/>
          <w:sz w:val="24"/>
          <w:szCs w:val="24"/>
        </w:rPr>
        <w:t>]. Distinction: A Social Critique of the Judgment of Taste</w:t>
      </w:r>
      <w:r>
        <w:rPr>
          <w:rFonts w:ascii="Times New Roman" w:eastAsia="Times New Roman" w:hAnsi="Times New Roman" w:cs="Times New Roman"/>
          <w:sz w:val="24"/>
          <w:szCs w:val="24"/>
        </w:rPr>
        <w:t>. Translated by Richard Nice. Cambridge, MA: Harvard University Press.</w:t>
      </w:r>
    </w:p>
    <w:p w14:paraId="63CCFF77"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Pierre. 1988 [1984]. </w:t>
      </w:r>
      <w:r>
        <w:rPr>
          <w:rFonts w:ascii="Times New Roman" w:eastAsia="Times New Roman" w:hAnsi="Times New Roman" w:cs="Times New Roman"/>
          <w:i/>
          <w:sz w:val="24"/>
          <w:szCs w:val="24"/>
        </w:rPr>
        <w:t xml:space="preserve">Homo </w:t>
      </w:r>
      <w:proofErr w:type="spellStart"/>
      <w:r>
        <w:rPr>
          <w:rFonts w:ascii="Times New Roman" w:eastAsia="Times New Roman" w:hAnsi="Times New Roman" w:cs="Times New Roman"/>
          <w:i/>
          <w:sz w:val="24"/>
          <w:szCs w:val="24"/>
        </w:rPr>
        <w:t>Academicus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Translated by Peter Collier. Stanford, CA: Stanford University Press.</w:t>
      </w:r>
    </w:p>
    <w:p w14:paraId="4A717403"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Pierre. 1996 [1989]. </w:t>
      </w:r>
      <w:r>
        <w:rPr>
          <w:rFonts w:ascii="Times New Roman" w:eastAsia="Times New Roman" w:hAnsi="Times New Roman" w:cs="Times New Roman"/>
          <w:i/>
          <w:sz w:val="24"/>
          <w:szCs w:val="24"/>
        </w:rPr>
        <w:t>The State Nobility: Elite Schools and the Field of Power</w:t>
      </w:r>
      <w:r>
        <w:rPr>
          <w:rFonts w:ascii="Times New Roman" w:eastAsia="Times New Roman" w:hAnsi="Times New Roman" w:cs="Times New Roman"/>
          <w:sz w:val="24"/>
          <w:szCs w:val="24"/>
        </w:rPr>
        <w:t xml:space="preserve">. Translated by Lauretta C. Clough. Stanford, CA: Stanford University Press. https://doi.org/10.1515/9781503615427 </w:t>
      </w:r>
    </w:p>
    <w:p w14:paraId="7D7C739F"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Pierre 1998 [1994]. </w:t>
      </w:r>
      <w:r>
        <w:rPr>
          <w:rFonts w:ascii="Times New Roman" w:eastAsia="Times New Roman" w:hAnsi="Times New Roman" w:cs="Times New Roman"/>
          <w:i/>
          <w:sz w:val="24"/>
          <w:szCs w:val="24"/>
        </w:rPr>
        <w:t>Practical Reason: On the Theory of Action</w:t>
      </w:r>
      <w:r>
        <w:rPr>
          <w:rFonts w:ascii="Times New Roman" w:eastAsia="Times New Roman" w:hAnsi="Times New Roman" w:cs="Times New Roman"/>
          <w:sz w:val="24"/>
          <w:szCs w:val="24"/>
        </w:rPr>
        <w:t>. Stanford, CA: Stanford University</w:t>
      </w:r>
    </w:p>
    <w:p w14:paraId="2A6CA77B"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Braybrooke</w:t>
      </w:r>
      <w:proofErr w:type="spellEnd"/>
      <w:r>
        <w:rPr>
          <w:rFonts w:ascii="Times New Roman" w:eastAsia="Times New Roman" w:hAnsi="Times New Roman" w:cs="Times New Roman"/>
          <w:sz w:val="24"/>
          <w:szCs w:val="24"/>
        </w:rPr>
        <w:t xml:space="preserve">, David (1987). </w:t>
      </w:r>
      <w:r>
        <w:rPr>
          <w:rFonts w:ascii="Times New Roman" w:eastAsia="Times New Roman" w:hAnsi="Times New Roman" w:cs="Times New Roman"/>
          <w:i/>
          <w:sz w:val="24"/>
          <w:szCs w:val="24"/>
        </w:rPr>
        <w:t xml:space="preserve">Meeting Needs. </w:t>
      </w:r>
      <w:r>
        <w:rPr>
          <w:rFonts w:ascii="Times New Roman" w:eastAsia="Times New Roman" w:hAnsi="Times New Roman" w:cs="Times New Roman"/>
          <w:sz w:val="24"/>
          <w:szCs w:val="24"/>
        </w:rPr>
        <w:t>Princeton: Princeton University Press</w:t>
      </w:r>
    </w:p>
    <w:p w14:paraId="2561D1F5"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Brooks, R. (2021). The construction of higher education students within national policy: A cross-European comparison. </w:t>
      </w:r>
      <w:r>
        <w:rPr>
          <w:rFonts w:ascii="Times New Roman" w:eastAsia="Times New Roman" w:hAnsi="Times New Roman" w:cs="Times New Roman"/>
          <w:i/>
          <w:sz w:val="24"/>
          <w:szCs w:val="24"/>
        </w:rPr>
        <w:t>Compare: A Journal of Comparative and International Education</w:t>
      </w:r>
      <w:r>
        <w:rPr>
          <w:rFonts w:ascii="Times New Roman" w:eastAsia="Times New Roman" w:hAnsi="Times New Roman" w:cs="Times New Roman"/>
          <w:sz w:val="24"/>
          <w:szCs w:val="24"/>
        </w:rPr>
        <w:t>, 51(2), 161–180.</w:t>
      </w:r>
    </w:p>
    <w:p w14:paraId="34C0674A"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Eleanor J., Lynda Dunlop &amp; Jayme </w:t>
      </w:r>
      <w:proofErr w:type="spellStart"/>
      <w:r>
        <w:rPr>
          <w:rFonts w:ascii="Times New Roman" w:eastAsia="Times New Roman" w:hAnsi="Times New Roman" w:cs="Times New Roman"/>
          <w:sz w:val="24"/>
          <w:szCs w:val="24"/>
        </w:rPr>
        <w:t>Scally</w:t>
      </w:r>
      <w:proofErr w:type="spellEnd"/>
      <w:r>
        <w:rPr>
          <w:rFonts w:ascii="Times New Roman" w:eastAsia="Times New Roman" w:hAnsi="Times New Roman" w:cs="Times New Roman"/>
          <w:sz w:val="24"/>
          <w:szCs w:val="24"/>
        </w:rPr>
        <w:t xml:space="preserve"> (2020). ‘It’s about not achieving the outcomes that you necessarily expected’: Non-formal learning in higher education, </w:t>
      </w:r>
      <w:r>
        <w:rPr>
          <w:rFonts w:ascii="Times New Roman" w:eastAsia="Times New Roman" w:hAnsi="Times New Roman" w:cs="Times New Roman"/>
          <w:i/>
          <w:sz w:val="24"/>
          <w:szCs w:val="24"/>
        </w:rPr>
        <w:t>Teaching in Higher Education</w:t>
      </w:r>
      <w:r>
        <w:rPr>
          <w:rFonts w:ascii="Times New Roman" w:eastAsia="Times New Roman" w:hAnsi="Times New Roman" w:cs="Times New Roman"/>
          <w:sz w:val="24"/>
          <w:szCs w:val="24"/>
        </w:rPr>
        <w:t>, 25:1, 52-67, DOI: 10.1080/13562517.2018.1541880</w:t>
      </w:r>
    </w:p>
    <w:p w14:paraId="54476011"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Bunn M, Bennett A, Burke PJ. (2019). In the anytime: Flexible time structures, student experience and temporal equity in higher education. </w:t>
      </w:r>
      <w:r>
        <w:rPr>
          <w:rFonts w:ascii="Times New Roman" w:eastAsia="Times New Roman" w:hAnsi="Times New Roman" w:cs="Times New Roman"/>
          <w:i/>
          <w:sz w:val="24"/>
          <w:szCs w:val="24"/>
        </w:rPr>
        <w:t>Time &amp; Society</w:t>
      </w:r>
      <w:r>
        <w:rPr>
          <w:rFonts w:ascii="Times New Roman" w:eastAsia="Times New Roman" w:hAnsi="Times New Roman" w:cs="Times New Roman"/>
          <w:sz w:val="24"/>
          <w:szCs w:val="24"/>
        </w:rPr>
        <w:t xml:space="preserve"> 28(4):1409-1428. doi:10.1177/0961463X18787649</w:t>
      </w:r>
    </w:p>
    <w:p w14:paraId="513D5261"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Burke, Ciaran, Tracy Scurry &amp; John Blenkinsopp (2020) Navigating the graduate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market: the impact of social class on student understandings of graduate careers and the graduate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market, </w:t>
      </w:r>
      <w:r>
        <w:rPr>
          <w:rFonts w:ascii="Times New Roman" w:eastAsia="Times New Roman" w:hAnsi="Times New Roman" w:cs="Times New Roman"/>
          <w:i/>
          <w:sz w:val="24"/>
          <w:szCs w:val="24"/>
        </w:rPr>
        <w:t>Studies in Higher Education</w:t>
      </w:r>
      <w:r>
        <w:rPr>
          <w:rFonts w:ascii="Times New Roman" w:eastAsia="Times New Roman" w:hAnsi="Times New Roman" w:cs="Times New Roman"/>
          <w:sz w:val="24"/>
          <w:szCs w:val="24"/>
        </w:rPr>
        <w:t>, 45:8, 1711-1722, DOI: 10.1080/03075079.2019.1702014</w:t>
      </w:r>
    </w:p>
    <w:p w14:paraId="388E23C9"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J. (2015). A Social Realist Perspective on Student Learning in Higher Education: The Morphogenesis of Agency. </w:t>
      </w:r>
      <w:r>
        <w:rPr>
          <w:rFonts w:ascii="Times New Roman" w:eastAsia="Times New Roman" w:hAnsi="Times New Roman" w:cs="Times New Roman"/>
          <w:i/>
          <w:sz w:val="24"/>
          <w:szCs w:val="24"/>
        </w:rPr>
        <w:t>Higher Education Research &amp; Development</w:t>
      </w:r>
      <w:r>
        <w:rPr>
          <w:rFonts w:ascii="Times New Roman" w:eastAsia="Times New Roman" w:hAnsi="Times New Roman" w:cs="Times New Roman"/>
          <w:sz w:val="24"/>
          <w:szCs w:val="24"/>
        </w:rPr>
        <w:t xml:space="preserve"> 34 (5): 841–852.</w:t>
      </w:r>
    </w:p>
    <w:p w14:paraId="3FFFB9F9"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Chalk, L. M., Meara, N. M., Day, J. D. a&amp; Davis, K.L. (2005). Occupational possible selves: fears and aspirations of college women. </w:t>
      </w:r>
      <w:r>
        <w:rPr>
          <w:rFonts w:ascii="Times New Roman" w:eastAsia="Times New Roman" w:hAnsi="Times New Roman" w:cs="Times New Roman"/>
          <w:i/>
          <w:sz w:val="24"/>
          <w:szCs w:val="24"/>
        </w:rPr>
        <w:t>Journal of Career Assessment</w:t>
      </w:r>
      <w:r>
        <w:rPr>
          <w:rFonts w:ascii="Times New Roman" w:eastAsia="Times New Roman" w:hAnsi="Times New Roman" w:cs="Times New Roman"/>
          <w:sz w:val="24"/>
          <w:szCs w:val="24"/>
        </w:rPr>
        <w:t>, 13(2): 188–203.</w:t>
      </w:r>
    </w:p>
    <w:p w14:paraId="508E6B22"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Clark, B. R. (2007). Development of the Sociology of Higher Education. In P. </w:t>
      </w:r>
      <w:proofErr w:type="spellStart"/>
      <w:r>
        <w:rPr>
          <w:rFonts w:ascii="Times New Roman" w:eastAsia="Times New Roman" w:hAnsi="Times New Roman" w:cs="Times New Roman"/>
          <w:sz w:val="24"/>
          <w:szCs w:val="24"/>
        </w:rPr>
        <w:t>Gumport</w:t>
      </w:r>
      <w:proofErr w:type="spellEnd"/>
      <w:r>
        <w:rPr>
          <w:rFonts w:ascii="Times New Roman" w:eastAsia="Times New Roman" w:hAnsi="Times New Roman" w:cs="Times New Roman"/>
          <w:sz w:val="24"/>
          <w:szCs w:val="24"/>
        </w:rPr>
        <w:t xml:space="preserve"> (ed.) </w:t>
      </w:r>
      <w:r>
        <w:rPr>
          <w:rFonts w:ascii="Times New Roman" w:eastAsia="Times New Roman" w:hAnsi="Times New Roman" w:cs="Times New Roman"/>
          <w:i/>
          <w:sz w:val="24"/>
          <w:szCs w:val="24"/>
        </w:rPr>
        <w:t>Sociology of Higher Education.</w:t>
      </w:r>
      <w:r>
        <w:rPr>
          <w:rFonts w:ascii="Times New Roman" w:eastAsia="Times New Roman" w:hAnsi="Times New Roman" w:cs="Times New Roman"/>
          <w:sz w:val="24"/>
          <w:szCs w:val="24"/>
        </w:rPr>
        <w:t xml:space="preserve"> (Pp. 3-16). Baltimore, Maryland: The John Hopkins University Press.</w:t>
      </w:r>
    </w:p>
    <w:p w14:paraId="02B0E3DA"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 (2004). Critical readings: progress files and the production of the autonomous learner. </w:t>
      </w:r>
      <w:r>
        <w:rPr>
          <w:rFonts w:ascii="Times New Roman" w:eastAsia="Times New Roman" w:hAnsi="Times New Roman" w:cs="Times New Roman"/>
          <w:i/>
          <w:sz w:val="24"/>
          <w:szCs w:val="24"/>
        </w:rPr>
        <w:t>Teaching in Higher Education</w:t>
      </w:r>
      <w:r>
        <w:rPr>
          <w:rFonts w:ascii="Times New Roman" w:eastAsia="Times New Roman" w:hAnsi="Times New Roman" w:cs="Times New Roman"/>
          <w:sz w:val="24"/>
          <w:szCs w:val="24"/>
        </w:rPr>
        <w:t>, 9(3): 287–298.</w:t>
      </w:r>
    </w:p>
    <w:p w14:paraId="5721D645" w14:textId="77777777" w:rsidR="00170769" w:rsidRDefault="00BF3419" w:rsidP="00507EAC">
      <w:pPr>
        <w:spacing w:after="100"/>
        <w:ind w:left="90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Clegg, S. (2005). </w:t>
      </w:r>
      <w:proofErr w:type="spellStart"/>
      <w:r>
        <w:rPr>
          <w:rFonts w:ascii="Times New Roman" w:eastAsia="Times New Roman" w:hAnsi="Times New Roman" w:cs="Times New Roman"/>
          <w:sz w:val="24"/>
          <w:szCs w:val="24"/>
        </w:rPr>
        <w:t>Theorising</w:t>
      </w:r>
      <w:proofErr w:type="spellEnd"/>
      <w:r>
        <w:rPr>
          <w:rFonts w:ascii="Times New Roman" w:eastAsia="Times New Roman" w:hAnsi="Times New Roman" w:cs="Times New Roman"/>
          <w:sz w:val="24"/>
          <w:szCs w:val="24"/>
        </w:rPr>
        <w:t xml:space="preserve"> the Mundane: The Significance of Agency. </w:t>
      </w:r>
      <w:r>
        <w:rPr>
          <w:rFonts w:ascii="Times New Roman" w:eastAsia="Times New Roman" w:hAnsi="Times New Roman" w:cs="Times New Roman"/>
          <w:i/>
          <w:sz w:val="24"/>
          <w:szCs w:val="24"/>
        </w:rPr>
        <w:t>International Studies in Sociology of Education</w:t>
      </w:r>
      <w:r>
        <w:rPr>
          <w:rFonts w:ascii="Times New Roman" w:eastAsia="Times New Roman" w:hAnsi="Times New Roman" w:cs="Times New Roman"/>
          <w:sz w:val="24"/>
          <w:szCs w:val="24"/>
        </w:rPr>
        <w:t xml:space="preserve"> 15 (2): 149–164.</w:t>
      </w:r>
      <w:hyperlink r:id="rId14">
        <w:r>
          <w:rPr>
            <w:rFonts w:ascii="Times New Roman" w:eastAsia="Times New Roman" w:hAnsi="Times New Roman" w:cs="Times New Roman"/>
            <w:sz w:val="24"/>
            <w:szCs w:val="24"/>
          </w:rPr>
          <w:t xml:space="preserve"> </w:t>
        </w:r>
      </w:hyperlink>
      <w:hyperlink r:id="rId15">
        <w:r>
          <w:rPr>
            <w:rFonts w:ascii="Times New Roman" w:eastAsia="Times New Roman" w:hAnsi="Times New Roman" w:cs="Times New Roman"/>
            <w:sz w:val="24"/>
            <w:szCs w:val="24"/>
            <w:u w:val="single"/>
          </w:rPr>
          <w:t>10.1080/09620210500200137</w:t>
        </w:r>
      </w:hyperlink>
    </w:p>
    <w:p w14:paraId="4825F820"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 (2010) Time future – the dominant discourse of higher education. </w:t>
      </w:r>
      <w:r>
        <w:rPr>
          <w:rFonts w:ascii="Times New Roman" w:eastAsia="Times New Roman" w:hAnsi="Times New Roman" w:cs="Times New Roman"/>
          <w:i/>
          <w:sz w:val="24"/>
          <w:szCs w:val="24"/>
        </w:rPr>
        <w:t>Time and Society</w:t>
      </w:r>
      <w:r>
        <w:rPr>
          <w:rFonts w:ascii="Times New Roman" w:eastAsia="Times New Roman" w:hAnsi="Times New Roman" w:cs="Times New Roman"/>
          <w:sz w:val="24"/>
          <w:szCs w:val="24"/>
        </w:rPr>
        <w:t xml:space="preserve"> 19(3): 345-364.</w:t>
      </w:r>
    </w:p>
    <w:p w14:paraId="73ACB30C"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Sue (2011). Cultural Capital and Agency: Connecting Critique and Curriculum in Higher Education. </w:t>
      </w:r>
      <w:r>
        <w:rPr>
          <w:rFonts w:ascii="Times New Roman" w:eastAsia="Times New Roman" w:hAnsi="Times New Roman" w:cs="Times New Roman"/>
          <w:i/>
          <w:sz w:val="24"/>
          <w:szCs w:val="24"/>
        </w:rPr>
        <w:t>British Journal of Sociology of Education</w:t>
      </w:r>
      <w:r>
        <w:rPr>
          <w:rFonts w:ascii="Times New Roman" w:eastAsia="Times New Roman" w:hAnsi="Times New Roman" w:cs="Times New Roman"/>
          <w:sz w:val="24"/>
          <w:szCs w:val="24"/>
        </w:rPr>
        <w:t xml:space="preserve"> 32(1): 93-108 </w:t>
      </w:r>
    </w:p>
    <w:p w14:paraId="435DC1E1"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 &amp; Bradley S (2006). Models of Personal Development: Practices and Processes. </w:t>
      </w:r>
      <w:r>
        <w:rPr>
          <w:rFonts w:ascii="Times New Roman" w:eastAsia="Times New Roman" w:hAnsi="Times New Roman" w:cs="Times New Roman"/>
          <w:i/>
          <w:sz w:val="24"/>
          <w:szCs w:val="24"/>
        </w:rPr>
        <w:t>British Educational Research Journal</w:t>
      </w:r>
      <w:r>
        <w:rPr>
          <w:rFonts w:ascii="Times New Roman" w:eastAsia="Times New Roman" w:hAnsi="Times New Roman" w:cs="Times New Roman"/>
          <w:sz w:val="24"/>
          <w:szCs w:val="24"/>
        </w:rPr>
        <w:t xml:space="preserve"> 32(1): 57–76.</w:t>
      </w:r>
    </w:p>
    <w:p w14:paraId="7EE3AB94"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 &amp; </w:t>
      </w:r>
      <w:proofErr w:type="spellStart"/>
      <w:r>
        <w:rPr>
          <w:rFonts w:ascii="Times New Roman" w:eastAsia="Times New Roman" w:hAnsi="Times New Roman" w:cs="Times New Roman"/>
          <w:sz w:val="24"/>
          <w:szCs w:val="24"/>
        </w:rPr>
        <w:t>Bufton</w:t>
      </w:r>
      <w:proofErr w:type="spellEnd"/>
      <w:r>
        <w:rPr>
          <w:rFonts w:ascii="Times New Roman" w:eastAsia="Times New Roman" w:hAnsi="Times New Roman" w:cs="Times New Roman"/>
          <w:sz w:val="24"/>
          <w:szCs w:val="24"/>
        </w:rPr>
        <w:t xml:space="preserve">, S. (2008). Student support through personal development planning: retrospection and time. </w:t>
      </w:r>
      <w:r>
        <w:rPr>
          <w:rFonts w:ascii="Times New Roman" w:eastAsia="Times New Roman" w:hAnsi="Times New Roman" w:cs="Times New Roman"/>
          <w:i/>
          <w:sz w:val="24"/>
          <w:szCs w:val="24"/>
        </w:rPr>
        <w:t>Research Papers in Education</w:t>
      </w:r>
      <w:r>
        <w:rPr>
          <w:rFonts w:ascii="Times New Roman" w:eastAsia="Times New Roman" w:hAnsi="Times New Roman" w:cs="Times New Roman"/>
          <w:sz w:val="24"/>
          <w:szCs w:val="24"/>
        </w:rPr>
        <w:t>, 23(4): 1–16.</w:t>
      </w:r>
    </w:p>
    <w:p w14:paraId="7F3A3A9B"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 Stevenson, J., &amp; </w:t>
      </w:r>
      <w:proofErr w:type="spellStart"/>
      <w:r>
        <w:rPr>
          <w:rFonts w:ascii="Times New Roman" w:eastAsia="Times New Roman" w:hAnsi="Times New Roman" w:cs="Times New Roman"/>
          <w:sz w:val="24"/>
          <w:szCs w:val="24"/>
        </w:rPr>
        <w:t>Willott</w:t>
      </w:r>
      <w:proofErr w:type="spellEnd"/>
      <w:r>
        <w:rPr>
          <w:rFonts w:ascii="Times New Roman" w:eastAsia="Times New Roman" w:hAnsi="Times New Roman" w:cs="Times New Roman"/>
          <w:sz w:val="24"/>
          <w:szCs w:val="24"/>
        </w:rPr>
        <w:t xml:space="preserve">, J. (2010). Staff conceptions of curricular and extracurricular activities in higher education. </w:t>
      </w:r>
      <w:r>
        <w:rPr>
          <w:rFonts w:ascii="Times New Roman" w:eastAsia="Times New Roman" w:hAnsi="Times New Roman" w:cs="Times New Roman"/>
          <w:i/>
          <w:sz w:val="24"/>
          <w:szCs w:val="24"/>
        </w:rPr>
        <w:t>Higher Education</w:t>
      </w:r>
      <w:r>
        <w:rPr>
          <w:rFonts w:ascii="Times New Roman" w:eastAsia="Times New Roman" w:hAnsi="Times New Roman" w:cs="Times New Roman"/>
          <w:sz w:val="24"/>
          <w:szCs w:val="24"/>
        </w:rPr>
        <w:t xml:space="preserve">, 59(5), 615–626. http://www.jstor.org/stable/40602423 </w:t>
      </w:r>
    </w:p>
    <w:p w14:paraId="77E75799"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Clegg, Sue &amp; Jacqueline Stevenson (2013) The interview reconsidered: context, genre, reflexivity and interpretation in sociological approaches to interviews in higher education research, </w:t>
      </w:r>
      <w:r>
        <w:rPr>
          <w:rFonts w:ascii="Times New Roman" w:eastAsia="Times New Roman" w:hAnsi="Times New Roman" w:cs="Times New Roman"/>
          <w:i/>
          <w:sz w:val="24"/>
          <w:szCs w:val="24"/>
        </w:rPr>
        <w:t>Higher Education Research &amp; Development</w:t>
      </w:r>
      <w:r>
        <w:rPr>
          <w:rFonts w:ascii="Times New Roman" w:eastAsia="Times New Roman" w:hAnsi="Times New Roman" w:cs="Times New Roman"/>
          <w:sz w:val="24"/>
          <w:szCs w:val="24"/>
        </w:rPr>
        <w:t>, 32:1, 5-16, DOI: 10.1080/07294360.2012.750277</w:t>
      </w:r>
    </w:p>
    <w:p w14:paraId="01187C33"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Comim</w:t>
      </w:r>
      <w:proofErr w:type="spellEnd"/>
      <w:r>
        <w:rPr>
          <w:rFonts w:ascii="Times New Roman" w:eastAsia="Times New Roman" w:hAnsi="Times New Roman" w:cs="Times New Roman"/>
          <w:sz w:val="24"/>
          <w:szCs w:val="24"/>
        </w:rPr>
        <w:t xml:space="preserve">, Flavio; </w:t>
      </w:r>
      <w:proofErr w:type="spellStart"/>
      <w:r>
        <w:rPr>
          <w:rFonts w:ascii="Times New Roman" w:eastAsia="Times New Roman" w:hAnsi="Times New Roman" w:cs="Times New Roman"/>
          <w:sz w:val="24"/>
          <w:szCs w:val="24"/>
        </w:rPr>
        <w:t>Qizilbash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Mozaffar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Alkire</w:t>
      </w:r>
      <w:proofErr w:type="spellEnd"/>
      <w:r>
        <w:rPr>
          <w:rFonts w:ascii="Times New Roman" w:eastAsia="Times New Roman" w:hAnsi="Times New Roman" w:cs="Times New Roman"/>
          <w:sz w:val="24"/>
          <w:szCs w:val="24"/>
        </w:rPr>
        <w:t xml:space="preserve">, Sabina (eds.) (2008). </w:t>
      </w:r>
      <w:r>
        <w:rPr>
          <w:rFonts w:ascii="Times New Roman" w:eastAsia="Times New Roman" w:hAnsi="Times New Roman" w:cs="Times New Roman"/>
          <w:i/>
          <w:sz w:val="24"/>
          <w:szCs w:val="24"/>
        </w:rPr>
        <w:t>The Capability Approach: Concepts, Measures and Applications</w:t>
      </w:r>
      <w:r>
        <w:rPr>
          <w:rFonts w:ascii="Times New Roman" w:eastAsia="Times New Roman" w:hAnsi="Times New Roman" w:cs="Times New Roman"/>
          <w:sz w:val="24"/>
          <w:szCs w:val="24"/>
        </w:rPr>
        <w:t>. Cambridge University Press.</w:t>
      </w:r>
    </w:p>
    <w:p w14:paraId="23616E7F"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Comim</w:t>
      </w:r>
      <w:proofErr w:type="spellEnd"/>
      <w:r>
        <w:rPr>
          <w:rFonts w:ascii="Times New Roman" w:eastAsia="Times New Roman" w:hAnsi="Times New Roman" w:cs="Times New Roman"/>
          <w:sz w:val="24"/>
          <w:szCs w:val="24"/>
        </w:rPr>
        <w:t xml:space="preserve">, F. (2008). Measuring capabilities. In </w:t>
      </w:r>
      <w:proofErr w:type="spellStart"/>
      <w:r>
        <w:rPr>
          <w:rFonts w:ascii="Times New Roman" w:eastAsia="Times New Roman" w:hAnsi="Times New Roman" w:cs="Times New Roman"/>
          <w:sz w:val="24"/>
          <w:szCs w:val="24"/>
        </w:rPr>
        <w:t>Comim</w:t>
      </w:r>
      <w:proofErr w:type="spellEnd"/>
      <w:r>
        <w:rPr>
          <w:rFonts w:ascii="Times New Roman" w:eastAsia="Times New Roman" w:hAnsi="Times New Roman" w:cs="Times New Roman"/>
          <w:sz w:val="24"/>
          <w:szCs w:val="24"/>
        </w:rPr>
        <w:t xml:space="preserve">, Flavio; </w:t>
      </w:r>
      <w:proofErr w:type="spellStart"/>
      <w:r>
        <w:rPr>
          <w:rFonts w:ascii="Times New Roman" w:eastAsia="Times New Roman" w:hAnsi="Times New Roman" w:cs="Times New Roman"/>
          <w:sz w:val="24"/>
          <w:szCs w:val="24"/>
        </w:rPr>
        <w:t>Qizilbash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Mozaffar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Alkire</w:t>
      </w:r>
      <w:proofErr w:type="spellEnd"/>
      <w:r>
        <w:rPr>
          <w:rFonts w:ascii="Times New Roman" w:eastAsia="Times New Roman" w:hAnsi="Times New Roman" w:cs="Times New Roman"/>
          <w:sz w:val="24"/>
          <w:szCs w:val="24"/>
        </w:rPr>
        <w:t xml:space="preserve">, Sabina (eds.) (2008). </w:t>
      </w:r>
      <w:r>
        <w:rPr>
          <w:rFonts w:ascii="Times New Roman" w:eastAsia="Times New Roman" w:hAnsi="Times New Roman" w:cs="Times New Roman"/>
          <w:i/>
          <w:sz w:val="24"/>
          <w:szCs w:val="24"/>
        </w:rPr>
        <w:t>The Capability Approach: Concepts, Measures and Applications</w:t>
      </w:r>
      <w:r>
        <w:rPr>
          <w:rFonts w:ascii="Times New Roman" w:eastAsia="Times New Roman" w:hAnsi="Times New Roman" w:cs="Times New Roman"/>
          <w:sz w:val="24"/>
          <w:szCs w:val="24"/>
        </w:rPr>
        <w:t>. (pp. 157-200). Cambridge University Press.</w:t>
      </w:r>
    </w:p>
    <w:p w14:paraId="6BD8B9EE"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Cummins, Robert A. (1996). The Domains of Life Satisfaction: An Attempt to Order Chaos. </w:t>
      </w:r>
      <w:r>
        <w:rPr>
          <w:rFonts w:ascii="Times New Roman" w:eastAsia="Times New Roman" w:hAnsi="Times New Roman" w:cs="Times New Roman"/>
          <w:i/>
          <w:sz w:val="24"/>
          <w:szCs w:val="24"/>
        </w:rPr>
        <w:t>Social Indicators Research</w:t>
      </w:r>
      <w:r>
        <w:rPr>
          <w:rFonts w:ascii="Times New Roman" w:eastAsia="Times New Roman" w:hAnsi="Times New Roman" w:cs="Times New Roman"/>
          <w:sz w:val="24"/>
          <w:szCs w:val="24"/>
        </w:rPr>
        <w:t xml:space="preserve">. 38/3: 303-28. https://doi.org/10.1007/BF00292050 </w:t>
      </w:r>
    </w:p>
    <w:p w14:paraId="7461C2DA"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Cook-Sather, A. (2006). Sound, presence, and power: Exploring “student voice” in educational research and reform. </w:t>
      </w:r>
      <w:r>
        <w:rPr>
          <w:rFonts w:ascii="Times New Roman" w:eastAsia="Times New Roman" w:hAnsi="Times New Roman" w:cs="Times New Roman"/>
          <w:i/>
          <w:sz w:val="24"/>
          <w:szCs w:val="24"/>
        </w:rPr>
        <w:t>Curriculum Inquiry</w:t>
      </w:r>
      <w:r>
        <w:rPr>
          <w:rFonts w:ascii="Times New Roman" w:eastAsia="Times New Roman" w:hAnsi="Times New Roman" w:cs="Times New Roman"/>
          <w:sz w:val="24"/>
          <w:szCs w:val="24"/>
        </w:rPr>
        <w:t>, 36(4), 359-390</w:t>
      </w:r>
    </w:p>
    <w:p w14:paraId="657D1044"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Cook-Sather, Allison &amp; Alia Luz (2015). Greater engagement in and responsibility for learning: what happens when students cross the threshold of student–faculty partnership, </w:t>
      </w:r>
      <w:r>
        <w:rPr>
          <w:rFonts w:ascii="Times New Roman" w:eastAsia="Times New Roman" w:hAnsi="Times New Roman" w:cs="Times New Roman"/>
          <w:i/>
          <w:sz w:val="24"/>
          <w:szCs w:val="24"/>
        </w:rPr>
        <w:t>Higher Education Research &amp; Development</w:t>
      </w:r>
      <w:r>
        <w:rPr>
          <w:rFonts w:ascii="Times New Roman" w:eastAsia="Times New Roman" w:hAnsi="Times New Roman" w:cs="Times New Roman"/>
          <w:sz w:val="24"/>
          <w:szCs w:val="24"/>
        </w:rPr>
        <w:t>, 34:6, 1097-1109, DOI: 10.1080/07294360.2014.911263</w:t>
      </w:r>
    </w:p>
    <w:p w14:paraId="09E5F046"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Cook-Sather, Alison &amp; Matthews, Kelly &amp; </w:t>
      </w:r>
      <w:proofErr w:type="spellStart"/>
      <w:r>
        <w:rPr>
          <w:rFonts w:ascii="Times New Roman" w:eastAsia="Times New Roman" w:hAnsi="Times New Roman" w:cs="Times New Roman"/>
          <w:sz w:val="24"/>
          <w:szCs w:val="24"/>
        </w:rPr>
        <w:t>Ntem</w:t>
      </w:r>
      <w:proofErr w:type="spellEnd"/>
      <w:r>
        <w:rPr>
          <w:rFonts w:ascii="Times New Roman" w:eastAsia="Times New Roman" w:hAnsi="Times New Roman" w:cs="Times New Roman"/>
          <w:sz w:val="24"/>
          <w:szCs w:val="24"/>
        </w:rPr>
        <w:t xml:space="preserve">, Anita &amp; </w:t>
      </w:r>
      <w:proofErr w:type="spellStart"/>
      <w:r>
        <w:rPr>
          <w:rFonts w:ascii="Times New Roman" w:eastAsia="Times New Roman" w:hAnsi="Times New Roman" w:cs="Times New Roman"/>
          <w:sz w:val="24"/>
          <w:szCs w:val="24"/>
        </w:rPr>
        <w:t>Leathwick</w:t>
      </w:r>
      <w:proofErr w:type="spellEnd"/>
      <w:r>
        <w:rPr>
          <w:rFonts w:ascii="Times New Roman" w:eastAsia="Times New Roman" w:hAnsi="Times New Roman" w:cs="Times New Roman"/>
          <w:sz w:val="24"/>
          <w:szCs w:val="24"/>
        </w:rPr>
        <w:t xml:space="preserve">, Sandra. (2018). What we talk about when we talk about Students as Partners. </w:t>
      </w:r>
      <w:r>
        <w:rPr>
          <w:rFonts w:ascii="Times New Roman" w:eastAsia="Times New Roman" w:hAnsi="Times New Roman" w:cs="Times New Roman"/>
          <w:i/>
          <w:sz w:val="24"/>
          <w:szCs w:val="24"/>
        </w:rPr>
        <w:t>International Journal for Students as Partners</w:t>
      </w:r>
      <w:r>
        <w:rPr>
          <w:rFonts w:ascii="Times New Roman" w:eastAsia="Times New Roman" w:hAnsi="Times New Roman" w:cs="Times New Roman"/>
          <w:sz w:val="24"/>
          <w:szCs w:val="24"/>
        </w:rPr>
        <w:t xml:space="preserve"> 2, 1-9. 10.15173/ijsap.v2i2.3790.</w:t>
      </w:r>
    </w:p>
    <w:p w14:paraId="553F72AA"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Deci, E. L., &amp; Ryan, R. M. (2017). </w:t>
      </w:r>
      <w:r>
        <w:rPr>
          <w:rFonts w:ascii="Times New Roman" w:eastAsia="Times New Roman" w:hAnsi="Times New Roman" w:cs="Times New Roman"/>
          <w:i/>
          <w:sz w:val="24"/>
          <w:szCs w:val="24"/>
        </w:rPr>
        <w:t>Self-determination theory: basic psychological needs in motivation, development, and wellness</w:t>
      </w:r>
      <w:r>
        <w:rPr>
          <w:rFonts w:ascii="Times New Roman" w:eastAsia="Times New Roman" w:hAnsi="Times New Roman" w:cs="Times New Roman"/>
          <w:sz w:val="24"/>
          <w:szCs w:val="24"/>
        </w:rPr>
        <w:t>. New York: The Guilford Press</w:t>
      </w:r>
    </w:p>
    <w:p w14:paraId="7E1EB74D"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w:t>
      </w:r>
      <w:proofErr w:type="spellStart"/>
      <w:r>
        <w:rPr>
          <w:rFonts w:ascii="Times New Roman" w:eastAsia="Times New Roman" w:hAnsi="Times New Roman" w:cs="Times New Roman"/>
          <w:sz w:val="24"/>
          <w:szCs w:val="24"/>
        </w:rPr>
        <w:t>Dinther</w:t>
      </w:r>
      <w:proofErr w:type="spellEnd"/>
      <w:r>
        <w:rPr>
          <w:rFonts w:ascii="Times New Roman" w:eastAsia="Times New Roman" w:hAnsi="Times New Roman" w:cs="Times New Roman"/>
          <w:sz w:val="24"/>
          <w:szCs w:val="24"/>
        </w:rPr>
        <w:t xml:space="preserve">, M., F. </w:t>
      </w:r>
      <w:proofErr w:type="spellStart"/>
      <w:r>
        <w:rPr>
          <w:rFonts w:ascii="Times New Roman" w:eastAsia="Times New Roman" w:hAnsi="Times New Roman" w:cs="Times New Roman"/>
          <w:sz w:val="24"/>
          <w:szCs w:val="24"/>
        </w:rPr>
        <w:t>Dochy</w:t>
      </w:r>
      <w:proofErr w:type="spellEnd"/>
      <w:r>
        <w:rPr>
          <w:rFonts w:ascii="Times New Roman" w:eastAsia="Times New Roman" w:hAnsi="Times New Roman" w:cs="Times New Roman"/>
          <w:sz w:val="24"/>
          <w:szCs w:val="24"/>
        </w:rPr>
        <w:t xml:space="preserve"> &amp; M. </w:t>
      </w:r>
      <w:proofErr w:type="spellStart"/>
      <w:r>
        <w:rPr>
          <w:rFonts w:ascii="Times New Roman" w:eastAsia="Times New Roman" w:hAnsi="Times New Roman" w:cs="Times New Roman"/>
          <w:sz w:val="24"/>
          <w:szCs w:val="24"/>
        </w:rPr>
        <w:t>Segers</w:t>
      </w:r>
      <w:proofErr w:type="spellEnd"/>
      <w:r>
        <w:rPr>
          <w:rFonts w:ascii="Times New Roman" w:eastAsia="Times New Roman" w:hAnsi="Times New Roman" w:cs="Times New Roman"/>
          <w:sz w:val="24"/>
          <w:szCs w:val="24"/>
        </w:rPr>
        <w:t xml:space="preserve"> (2011). Factors affecting students’ self-efficacy in higher education. </w:t>
      </w:r>
      <w:r>
        <w:rPr>
          <w:rFonts w:ascii="Times New Roman" w:eastAsia="Times New Roman" w:hAnsi="Times New Roman" w:cs="Times New Roman"/>
          <w:i/>
          <w:sz w:val="24"/>
          <w:szCs w:val="24"/>
        </w:rPr>
        <w:t>Educational Research Review</w:t>
      </w:r>
      <w:r>
        <w:rPr>
          <w:rFonts w:ascii="Times New Roman" w:eastAsia="Times New Roman" w:hAnsi="Times New Roman" w:cs="Times New Roman"/>
          <w:sz w:val="24"/>
          <w:szCs w:val="24"/>
        </w:rPr>
        <w:t xml:space="preserve"> 6(2): 95-108, https://doi.org/10.1016/j.edurev.2010.10.003 </w:t>
      </w:r>
    </w:p>
    <w:p w14:paraId="7B6AF31D"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Drèze</w:t>
      </w:r>
      <w:proofErr w:type="spellEnd"/>
      <w:r>
        <w:rPr>
          <w:rFonts w:ascii="Times New Roman" w:eastAsia="Times New Roman" w:hAnsi="Times New Roman" w:cs="Times New Roman"/>
          <w:sz w:val="24"/>
          <w:szCs w:val="24"/>
        </w:rPr>
        <w:t xml:space="preserve">, J., &amp; Sen, A. (2013). </w:t>
      </w:r>
      <w:r>
        <w:rPr>
          <w:rFonts w:ascii="Times New Roman" w:eastAsia="Times New Roman" w:hAnsi="Times New Roman" w:cs="Times New Roman"/>
          <w:i/>
          <w:sz w:val="24"/>
          <w:szCs w:val="24"/>
        </w:rPr>
        <w:t>An uncertain glory. India and its contradictions</w:t>
      </w:r>
      <w:r>
        <w:rPr>
          <w:rFonts w:ascii="Times New Roman" w:eastAsia="Times New Roman" w:hAnsi="Times New Roman" w:cs="Times New Roman"/>
          <w:sz w:val="24"/>
          <w:szCs w:val="24"/>
        </w:rPr>
        <w:t xml:space="preserve">. Princeton, NJ: Princeton University Press. https://doi.org/10.23943/9781400848775 </w:t>
      </w:r>
    </w:p>
    <w:p w14:paraId="50FDA056"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Dunne, E., &amp; Zandstra, R. (2011). </w:t>
      </w:r>
      <w:r>
        <w:rPr>
          <w:rFonts w:ascii="Times New Roman" w:eastAsia="Times New Roman" w:hAnsi="Times New Roman" w:cs="Times New Roman"/>
          <w:i/>
          <w:sz w:val="24"/>
          <w:szCs w:val="24"/>
        </w:rPr>
        <w:t>Students as Change Agents. New Ways of Engaging with Learning and Teaching in Higher Education.</w:t>
      </w:r>
      <w:r>
        <w:rPr>
          <w:rFonts w:ascii="Times New Roman" w:eastAsia="Times New Roman" w:hAnsi="Times New Roman" w:cs="Times New Roman"/>
          <w:sz w:val="24"/>
          <w:szCs w:val="24"/>
        </w:rPr>
        <w:t xml:space="preserve"> Bristol Escalate.</w:t>
      </w:r>
    </w:p>
    <w:p w14:paraId="2CFCE660"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Emirbayer</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Mische</w:t>
      </w:r>
      <w:proofErr w:type="spellEnd"/>
      <w:r>
        <w:rPr>
          <w:rFonts w:ascii="Times New Roman" w:eastAsia="Times New Roman" w:hAnsi="Times New Roman" w:cs="Times New Roman"/>
          <w:sz w:val="24"/>
          <w:szCs w:val="24"/>
        </w:rPr>
        <w:t xml:space="preserve"> A. (1998). What is agency? </w:t>
      </w:r>
      <w:r>
        <w:rPr>
          <w:rFonts w:ascii="Times New Roman" w:eastAsia="Times New Roman" w:hAnsi="Times New Roman" w:cs="Times New Roman"/>
          <w:i/>
          <w:sz w:val="24"/>
          <w:szCs w:val="24"/>
        </w:rPr>
        <w:t>American Journal of Sociology</w:t>
      </w:r>
      <w:r>
        <w:rPr>
          <w:rFonts w:ascii="Times New Roman" w:eastAsia="Times New Roman" w:hAnsi="Times New Roman" w:cs="Times New Roman"/>
          <w:sz w:val="24"/>
          <w:szCs w:val="24"/>
        </w:rPr>
        <w:t xml:space="preserve"> 103(4), 962-1023. https://doi.org/10.1086/231294    </w:t>
      </w:r>
    </w:p>
    <w:p w14:paraId="7D1EB043"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EHEA - London Communique (2007). Towards the European Higher Education Area: Responding to Challenges in a </w:t>
      </w:r>
      <w:proofErr w:type="spellStart"/>
      <w:r>
        <w:rPr>
          <w:rFonts w:ascii="Times New Roman" w:eastAsia="Times New Roman" w:hAnsi="Times New Roman" w:cs="Times New Roman"/>
          <w:sz w:val="24"/>
          <w:szCs w:val="24"/>
        </w:rPr>
        <w:t>Globalised</w:t>
      </w:r>
      <w:proofErr w:type="spellEnd"/>
      <w:r>
        <w:rPr>
          <w:rFonts w:ascii="Times New Roman" w:eastAsia="Times New Roman" w:hAnsi="Times New Roman" w:cs="Times New Roman"/>
          <w:sz w:val="24"/>
          <w:szCs w:val="24"/>
        </w:rPr>
        <w:t xml:space="preserve"> World.</w:t>
      </w:r>
      <w:hyperlink r:id="rId16">
        <w:r>
          <w:rPr>
            <w:rFonts w:ascii="Times New Roman" w:eastAsia="Times New Roman" w:hAnsi="Times New Roman" w:cs="Times New Roman"/>
            <w:sz w:val="24"/>
            <w:szCs w:val="24"/>
          </w:rPr>
          <w:t xml:space="preserve"> </w:t>
        </w:r>
      </w:hyperlink>
      <w:hyperlink r:id="rId17">
        <w:r>
          <w:rPr>
            <w:rFonts w:ascii="Times New Roman" w:eastAsia="Times New Roman" w:hAnsi="Times New Roman" w:cs="Times New Roman"/>
            <w:sz w:val="24"/>
            <w:szCs w:val="24"/>
            <w:u w:val="single"/>
          </w:rPr>
          <w:t>http://www.ehea.info/Upload/document/ministerial_declarations/2007_London_Communique_English_588697.pdf</w:t>
        </w:r>
      </w:hyperlink>
      <w:r>
        <w:rPr>
          <w:rFonts w:ascii="Times New Roman" w:eastAsia="Times New Roman" w:hAnsi="Times New Roman" w:cs="Times New Roman"/>
          <w:sz w:val="24"/>
          <w:szCs w:val="24"/>
        </w:rPr>
        <w:t xml:space="preserve"> </w:t>
      </w:r>
    </w:p>
    <w:p w14:paraId="1D5CEDCF"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European Commission (2022). </w:t>
      </w:r>
      <w:r>
        <w:rPr>
          <w:rFonts w:ascii="Times New Roman" w:eastAsia="Times New Roman" w:hAnsi="Times New Roman" w:cs="Times New Roman"/>
          <w:i/>
          <w:sz w:val="24"/>
          <w:szCs w:val="24"/>
        </w:rPr>
        <w:t>Communication from the Commission to the European Parliament, the Council, the European Economic and Social Committee and the Committee of the Regions on a European strategy for universities</w:t>
      </w:r>
      <w:r>
        <w:rPr>
          <w:rFonts w:ascii="Times New Roman" w:eastAsia="Times New Roman" w:hAnsi="Times New Roman" w:cs="Times New Roman"/>
          <w:sz w:val="24"/>
          <w:szCs w:val="24"/>
        </w:rPr>
        <w:t>. COM(2022) Strasbourg, 18.1.2022,</w:t>
      </w:r>
      <w:hyperlink r:id="rId18">
        <w:r>
          <w:rPr>
            <w:rFonts w:ascii="Times New Roman" w:eastAsia="Times New Roman" w:hAnsi="Times New Roman" w:cs="Times New Roman"/>
            <w:sz w:val="24"/>
            <w:szCs w:val="24"/>
          </w:rPr>
          <w:t xml:space="preserve"> </w:t>
        </w:r>
      </w:hyperlink>
      <w:hyperlink r:id="rId19">
        <w:r>
          <w:rPr>
            <w:rFonts w:ascii="Times New Roman" w:eastAsia="Times New Roman" w:hAnsi="Times New Roman" w:cs="Times New Roman"/>
            <w:sz w:val="24"/>
            <w:szCs w:val="24"/>
            <w:u w:val="single"/>
          </w:rPr>
          <w:t>https://education.ec.europa.eu/document/commission-communication-on-a-european-strategy-for-universities</w:t>
        </w:r>
      </w:hyperlink>
      <w:r>
        <w:rPr>
          <w:rFonts w:ascii="Times New Roman" w:eastAsia="Times New Roman" w:hAnsi="Times New Roman" w:cs="Times New Roman"/>
          <w:sz w:val="24"/>
          <w:szCs w:val="24"/>
        </w:rPr>
        <w:t xml:space="preserve"> </w:t>
      </w:r>
    </w:p>
    <w:p w14:paraId="111BCE3B"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European Commission, Directorate-General for Education, Youth, Sport and Culture (2021). </w:t>
      </w:r>
      <w:r>
        <w:rPr>
          <w:rFonts w:ascii="Times New Roman" w:eastAsia="Times New Roman" w:hAnsi="Times New Roman" w:cs="Times New Roman"/>
          <w:i/>
          <w:sz w:val="24"/>
          <w:szCs w:val="24"/>
        </w:rPr>
        <w:t>Towards a European graduate tracking mechanism: recommendations of the expert group</w:t>
      </w:r>
      <w:r>
        <w:rPr>
          <w:rFonts w:ascii="Times New Roman" w:eastAsia="Times New Roman" w:hAnsi="Times New Roman" w:cs="Times New Roman"/>
          <w:sz w:val="24"/>
          <w:szCs w:val="24"/>
        </w:rPr>
        <w:t>: October 2018 - October 2020, Publications Office, 2021.</w:t>
      </w:r>
      <w:hyperlink r:id="rId20">
        <w:r>
          <w:rPr>
            <w:rFonts w:ascii="Times New Roman" w:eastAsia="Times New Roman" w:hAnsi="Times New Roman" w:cs="Times New Roman"/>
            <w:sz w:val="24"/>
            <w:szCs w:val="24"/>
          </w:rPr>
          <w:t xml:space="preserve"> </w:t>
        </w:r>
      </w:hyperlink>
      <w:hyperlink r:id="rId21">
        <w:r>
          <w:rPr>
            <w:rFonts w:ascii="Times New Roman" w:eastAsia="Times New Roman" w:hAnsi="Times New Roman" w:cs="Times New Roman"/>
            <w:sz w:val="24"/>
            <w:szCs w:val="24"/>
            <w:u w:val="single"/>
          </w:rPr>
          <w:t>https://data.europa.eu/doi/10.2766/970793</w:t>
        </w:r>
      </w:hyperlink>
      <w:r>
        <w:rPr>
          <w:rFonts w:ascii="Times New Roman" w:eastAsia="Times New Roman" w:hAnsi="Times New Roman" w:cs="Times New Roman"/>
          <w:sz w:val="24"/>
          <w:szCs w:val="24"/>
        </w:rPr>
        <w:t xml:space="preserve"> </w:t>
      </w:r>
    </w:p>
    <w:p w14:paraId="72C37177" w14:textId="77777777" w:rsidR="00170769" w:rsidRDefault="00BF3419" w:rsidP="00507EAC">
      <w:pPr>
        <w:spacing w:after="100"/>
        <w:ind w:left="90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European Commission, Directorate-General for Education, Youth, Sport and Culture, </w:t>
      </w:r>
      <w:proofErr w:type="spellStart"/>
      <w:r>
        <w:rPr>
          <w:rFonts w:ascii="Times New Roman" w:eastAsia="Times New Roman" w:hAnsi="Times New Roman" w:cs="Times New Roman"/>
          <w:sz w:val="24"/>
          <w:szCs w:val="24"/>
        </w:rPr>
        <w:t>Pupinis</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Kirdulytė</w:t>
      </w:r>
      <w:proofErr w:type="spellEnd"/>
      <w:r>
        <w:rPr>
          <w:rFonts w:ascii="Times New Roman" w:eastAsia="Times New Roman" w:hAnsi="Times New Roman" w:cs="Times New Roman"/>
          <w:sz w:val="24"/>
          <w:szCs w:val="24"/>
        </w:rPr>
        <w:t xml:space="preserve">, G., Klemenčič, M., (2020). </w:t>
      </w:r>
      <w:r>
        <w:rPr>
          <w:rFonts w:ascii="Times New Roman" w:eastAsia="Times New Roman" w:hAnsi="Times New Roman" w:cs="Times New Roman"/>
          <w:i/>
          <w:sz w:val="24"/>
          <w:szCs w:val="24"/>
        </w:rPr>
        <w:t xml:space="preserve">Mapping and analysis of student </w:t>
      </w:r>
      <w:proofErr w:type="spellStart"/>
      <w:r>
        <w:rPr>
          <w:rFonts w:ascii="Times New Roman" w:eastAsia="Times New Roman" w:hAnsi="Times New Roman" w:cs="Times New Roman"/>
          <w:i/>
          <w:sz w:val="24"/>
          <w:szCs w:val="24"/>
        </w:rPr>
        <w:t>centred</w:t>
      </w:r>
      <w:proofErr w:type="spellEnd"/>
      <w:r>
        <w:rPr>
          <w:rFonts w:ascii="Times New Roman" w:eastAsia="Times New Roman" w:hAnsi="Times New Roman" w:cs="Times New Roman"/>
          <w:i/>
          <w:sz w:val="24"/>
          <w:szCs w:val="24"/>
        </w:rPr>
        <w:t xml:space="preserve"> learning and teaching practices: usable knowledge to support more inclusive, high-quality higher education: analytical report</w:t>
      </w:r>
      <w:r>
        <w:rPr>
          <w:rFonts w:ascii="Times New Roman" w:eastAsia="Times New Roman" w:hAnsi="Times New Roman" w:cs="Times New Roman"/>
          <w:sz w:val="24"/>
          <w:szCs w:val="24"/>
        </w:rPr>
        <w:t>, Publications Office, 2020,</w:t>
      </w:r>
      <w:hyperlink r:id="rId22">
        <w:r>
          <w:rPr>
            <w:rFonts w:ascii="Times New Roman" w:eastAsia="Times New Roman" w:hAnsi="Times New Roman" w:cs="Times New Roman"/>
            <w:sz w:val="24"/>
            <w:szCs w:val="24"/>
          </w:rPr>
          <w:t xml:space="preserve"> </w:t>
        </w:r>
      </w:hyperlink>
      <w:hyperlink r:id="rId23">
        <w:r>
          <w:rPr>
            <w:rFonts w:ascii="Times New Roman" w:eastAsia="Times New Roman" w:hAnsi="Times New Roman" w:cs="Times New Roman"/>
            <w:sz w:val="24"/>
            <w:szCs w:val="24"/>
            <w:u w:val="single"/>
          </w:rPr>
          <w:t>https://data.europa.eu/doi/10.2766/67668</w:t>
        </w:r>
      </w:hyperlink>
    </w:p>
    <w:p w14:paraId="4EE4DFBC"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European Education and Culture Executive Agency, Eurydice, </w:t>
      </w:r>
      <w:proofErr w:type="spellStart"/>
      <w:r>
        <w:rPr>
          <w:rFonts w:ascii="Times New Roman" w:eastAsia="Times New Roman" w:hAnsi="Times New Roman" w:cs="Times New Roman"/>
          <w:sz w:val="24"/>
          <w:szCs w:val="24"/>
        </w:rPr>
        <w:t>Krémó</w:t>
      </w:r>
      <w:proofErr w:type="spellEnd"/>
      <w:r>
        <w:rPr>
          <w:rFonts w:ascii="Times New Roman" w:eastAsia="Times New Roman" w:hAnsi="Times New Roman" w:cs="Times New Roman"/>
          <w:sz w:val="24"/>
          <w:szCs w:val="24"/>
        </w:rPr>
        <w:t xml:space="preserve">, A. (2020). </w:t>
      </w:r>
      <w:r>
        <w:rPr>
          <w:rFonts w:ascii="Times New Roman" w:eastAsia="Times New Roman" w:hAnsi="Times New Roman" w:cs="Times New Roman"/>
          <w:i/>
          <w:sz w:val="24"/>
          <w:szCs w:val="24"/>
        </w:rPr>
        <w:t>National student fee and support systems in European higher education: 2020/21</w:t>
      </w:r>
      <w:r>
        <w:rPr>
          <w:rFonts w:ascii="Times New Roman" w:eastAsia="Times New Roman" w:hAnsi="Times New Roman" w:cs="Times New Roman"/>
          <w:sz w:val="24"/>
          <w:szCs w:val="24"/>
        </w:rPr>
        <w:t xml:space="preserve">, Publications Office, 2020, </w:t>
      </w:r>
      <w:hyperlink r:id="rId24">
        <w:r>
          <w:rPr>
            <w:rFonts w:ascii="Times New Roman" w:eastAsia="Times New Roman" w:hAnsi="Times New Roman" w:cs="Times New Roman"/>
            <w:sz w:val="24"/>
            <w:szCs w:val="24"/>
            <w:u w:val="single"/>
          </w:rPr>
          <w:t>https://data.europa.eu/doi/10.2797/774855</w:t>
        </w:r>
      </w:hyperlink>
    </w:p>
    <w:p w14:paraId="3D6812BA"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Eurydice (2020) </w:t>
      </w:r>
      <w:r>
        <w:rPr>
          <w:rFonts w:ascii="Times New Roman" w:eastAsia="Times New Roman" w:hAnsi="Times New Roman" w:cs="Times New Roman"/>
          <w:i/>
          <w:sz w:val="24"/>
          <w:szCs w:val="24"/>
        </w:rPr>
        <w:t>National Student Fee and Support Systems in European Higher Education 2020/21</w:t>
      </w:r>
      <w:r>
        <w:rPr>
          <w:rFonts w:ascii="Times New Roman" w:eastAsia="Times New Roman" w:hAnsi="Times New Roman" w:cs="Times New Roman"/>
          <w:sz w:val="24"/>
          <w:szCs w:val="24"/>
        </w:rPr>
        <w:t>.</w:t>
      </w:r>
      <w:hyperlink r:id="rId25">
        <w:r>
          <w:rPr>
            <w:rFonts w:ascii="Times New Roman" w:eastAsia="Times New Roman" w:hAnsi="Times New Roman" w:cs="Times New Roman"/>
            <w:sz w:val="24"/>
            <w:szCs w:val="24"/>
          </w:rPr>
          <w:t xml:space="preserve"> </w:t>
        </w:r>
      </w:hyperlink>
      <w:hyperlink r:id="rId26">
        <w:r>
          <w:rPr>
            <w:rFonts w:ascii="Times New Roman" w:eastAsia="Times New Roman" w:hAnsi="Times New Roman" w:cs="Times New Roman"/>
            <w:sz w:val="24"/>
            <w:szCs w:val="24"/>
            <w:u w:val="single"/>
          </w:rPr>
          <w:t>https://eacea.ec.europa.eu/national-policies/eurydice/topics/fees_en</w:t>
        </w:r>
      </w:hyperlink>
      <w:r>
        <w:rPr>
          <w:rFonts w:ascii="Times New Roman" w:eastAsia="Times New Roman" w:hAnsi="Times New Roman" w:cs="Times New Roman"/>
          <w:sz w:val="24"/>
          <w:szCs w:val="24"/>
        </w:rPr>
        <w:t xml:space="preserve"> </w:t>
      </w:r>
    </w:p>
    <w:p w14:paraId="5CA344D5"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Fielding, M. (2001). Students as radical agents of change. </w:t>
      </w:r>
      <w:r>
        <w:rPr>
          <w:rFonts w:ascii="Times New Roman" w:eastAsia="Times New Roman" w:hAnsi="Times New Roman" w:cs="Times New Roman"/>
          <w:i/>
          <w:sz w:val="24"/>
          <w:szCs w:val="24"/>
        </w:rPr>
        <w:t>Journal of Educational Change</w:t>
      </w:r>
      <w:r>
        <w:rPr>
          <w:rFonts w:ascii="Times New Roman" w:eastAsia="Times New Roman" w:hAnsi="Times New Roman" w:cs="Times New Roman"/>
          <w:sz w:val="24"/>
          <w:szCs w:val="24"/>
        </w:rPr>
        <w:t>, 2(3), 123-141.</w:t>
      </w:r>
    </w:p>
    <w:p w14:paraId="7E94825B"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Fielding, M. (2004). ‘New wave’ student voice and the renewal of civic society. </w:t>
      </w:r>
      <w:r>
        <w:rPr>
          <w:rFonts w:ascii="Times New Roman" w:eastAsia="Times New Roman" w:hAnsi="Times New Roman" w:cs="Times New Roman"/>
          <w:i/>
          <w:sz w:val="24"/>
          <w:szCs w:val="24"/>
        </w:rPr>
        <w:t>London Review of Education</w:t>
      </w:r>
      <w:r>
        <w:rPr>
          <w:rFonts w:ascii="Times New Roman" w:eastAsia="Times New Roman" w:hAnsi="Times New Roman" w:cs="Times New Roman"/>
          <w:sz w:val="24"/>
          <w:szCs w:val="24"/>
        </w:rPr>
        <w:t>, 2(3), 197-217</w:t>
      </w:r>
    </w:p>
    <w:p w14:paraId="2259DB3D"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Fischman</w:t>
      </w:r>
      <w:proofErr w:type="spellEnd"/>
      <w:r>
        <w:rPr>
          <w:rFonts w:ascii="Times New Roman" w:eastAsia="Times New Roman" w:hAnsi="Times New Roman" w:cs="Times New Roman"/>
          <w:sz w:val="24"/>
          <w:szCs w:val="24"/>
        </w:rPr>
        <w:t xml:space="preserve">, W. &amp; Gardner. H. (2022). </w:t>
      </w:r>
      <w:r>
        <w:rPr>
          <w:rFonts w:ascii="Times New Roman" w:eastAsia="Times New Roman" w:hAnsi="Times New Roman" w:cs="Times New Roman"/>
          <w:i/>
          <w:sz w:val="24"/>
          <w:szCs w:val="24"/>
        </w:rPr>
        <w:t>The Real World of College What Higher Education Is and What It Can Be</w:t>
      </w:r>
      <w:r>
        <w:rPr>
          <w:rFonts w:ascii="Times New Roman" w:eastAsia="Times New Roman" w:hAnsi="Times New Roman" w:cs="Times New Roman"/>
          <w:sz w:val="24"/>
          <w:szCs w:val="24"/>
        </w:rPr>
        <w:t xml:space="preserve">. Cambridge, MA: MIT Press. </w:t>
      </w:r>
    </w:p>
    <w:p w14:paraId="6C3C8880"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Gallie</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Paugam</w:t>
      </w:r>
      <w:proofErr w:type="spellEnd"/>
      <w:r>
        <w:rPr>
          <w:rFonts w:ascii="Times New Roman" w:eastAsia="Times New Roman" w:hAnsi="Times New Roman" w:cs="Times New Roman"/>
          <w:sz w:val="24"/>
          <w:szCs w:val="24"/>
        </w:rPr>
        <w:t xml:space="preserve">, S. (2000). </w:t>
      </w:r>
      <w:r>
        <w:rPr>
          <w:rFonts w:ascii="Times New Roman" w:eastAsia="Times New Roman" w:hAnsi="Times New Roman" w:cs="Times New Roman"/>
          <w:i/>
          <w:sz w:val="24"/>
          <w:szCs w:val="24"/>
        </w:rPr>
        <w:t>Welfare Regimes and the Experience of Unemployment in Europe</w:t>
      </w:r>
      <w:r>
        <w:rPr>
          <w:rFonts w:ascii="Times New Roman" w:eastAsia="Times New Roman" w:hAnsi="Times New Roman" w:cs="Times New Roman"/>
          <w:sz w:val="24"/>
          <w:szCs w:val="24"/>
        </w:rPr>
        <w:t>. Oxford, Oxford University Press.</w:t>
      </w:r>
    </w:p>
    <w:p w14:paraId="694D926E"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Garcia, T. (1995). Gender and ethnic differences in college students’ academic possible selves. Paper presented at the Annual Meeting of the American Educational Research Association. April18–22 1995. San Francisco, CA</w:t>
      </w:r>
    </w:p>
    <w:p w14:paraId="5FF77095"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Giddens, A. (1984). </w:t>
      </w:r>
      <w:r>
        <w:rPr>
          <w:rFonts w:ascii="Times New Roman" w:eastAsia="Times New Roman" w:hAnsi="Times New Roman" w:cs="Times New Roman"/>
          <w:i/>
          <w:sz w:val="24"/>
          <w:szCs w:val="24"/>
        </w:rPr>
        <w:t>The constitution of society: Outline of the theory of structuration.</w:t>
      </w:r>
      <w:r>
        <w:rPr>
          <w:rFonts w:ascii="Times New Roman" w:eastAsia="Times New Roman" w:hAnsi="Times New Roman" w:cs="Times New Roman"/>
          <w:sz w:val="24"/>
          <w:szCs w:val="24"/>
        </w:rPr>
        <w:t xml:space="preserve"> Cambridge: Polity Press.</w:t>
      </w:r>
    </w:p>
    <w:p w14:paraId="32A6F02D"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Goldberg, L. R. (1992). The development of markers for the Big-Five factor structure. </w:t>
      </w:r>
      <w:r>
        <w:rPr>
          <w:rFonts w:ascii="Times New Roman" w:eastAsia="Times New Roman" w:hAnsi="Times New Roman" w:cs="Times New Roman"/>
          <w:i/>
          <w:sz w:val="24"/>
          <w:szCs w:val="24"/>
        </w:rPr>
        <w:t>Psychological Assessment, 4</w:t>
      </w:r>
      <w:r>
        <w:rPr>
          <w:rFonts w:ascii="Times New Roman" w:eastAsia="Times New Roman" w:hAnsi="Times New Roman" w:cs="Times New Roman"/>
          <w:sz w:val="24"/>
          <w:szCs w:val="24"/>
        </w:rPr>
        <w:t xml:space="preserve">(1), 26–42. </w:t>
      </w:r>
      <w:hyperlink r:id="rId27">
        <w:r>
          <w:rPr>
            <w:rFonts w:ascii="Times New Roman" w:eastAsia="Times New Roman" w:hAnsi="Times New Roman" w:cs="Times New Roman"/>
            <w:sz w:val="24"/>
            <w:szCs w:val="24"/>
            <w:u w:val="single"/>
          </w:rPr>
          <w:t>https://doi.org/10.1037/1040-3590.4.1.26</w:t>
        </w:r>
      </w:hyperlink>
      <w:r>
        <w:rPr>
          <w:rFonts w:ascii="Times New Roman" w:eastAsia="Times New Roman" w:hAnsi="Times New Roman" w:cs="Times New Roman"/>
          <w:sz w:val="24"/>
          <w:szCs w:val="24"/>
        </w:rPr>
        <w:t xml:space="preserve">   </w:t>
      </w:r>
    </w:p>
    <w:p w14:paraId="4958C557"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González, J., </w:t>
      </w:r>
      <w:proofErr w:type="spellStart"/>
      <w:r>
        <w:rPr>
          <w:rFonts w:ascii="Times New Roman" w:eastAsia="Times New Roman" w:hAnsi="Times New Roman" w:cs="Times New Roman"/>
          <w:sz w:val="24"/>
          <w:szCs w:val="24"/>
        </w:rPr>
        <w:t>Wagenaar</w:t>
      </w:r>
      <w:proofErr w:type="spellEnd"/>
      <w:r>
        <w:rPr>
          <w:rFonts w:ascii="Times New Roman" w:eastAsia="Times New Roman" w:hAnsi="Times New Roman" w:cs="Times New Roman"/>
          <w:sz w:val="24"/>
          <w:szCs w:val="24"/>
        </w:rPr>
        <w:t xml:space="preserve">, R. (Eds.). (2003). </w:t>
      </w:r>
      <w:r>
        <w:rPr>
          <w:rFonts w:ascii="Times New Roman" w:eastAsia="Times New Roman" w:hAnsi="Times New Roman" w:cs="Times New Roman"/>
          <w:i/>
          <w:sz w:val="24"/>
          <w:szCs w:val="24"/>
        </w:rPr>
        <w:t>Tuning Educational Structures in Europe</w:t>
      </w:r>
      <w:r>
        <w:rPr>
          <w:rFonts w:ascii="Times New Roman" w:eastAsia="Times New Roman" w:hAnsi="Times New Roman" w:cs="Times New Roman"/>
          <w:sz w:val="24"/>
          <w:szCs w:val="24"/>
        </w:rPr>
        <w:t xml:space="preserve">. Final Report Phase One. Bilbao and Groningen: Universities of </w:t>
      </w:r>
      <w:proofErr w:type="spellStart"/>
      <w:r>
        <w:rPr>
          <w:rFonts w:ascii="Times New Roman" w:eastAsia="Times New Roman" w:hAnsi="Times New Roman" w:cs="Times New Roman"/>
          <w:sz w:val="24"/>
          <w:szCs w:val="24"/>
        </w:rPr>
        <w:t>Deusto</w:t>
      </w:r>
      <w:proofErr w:type="spellEnd"/>
      <w:r>
        <w:rPr>
          <w:rFonts w:ascii="Times New Roman" w:eastAsia="Times New Roman" w:hAnsi="Times New Roman" w:cs="Times New Roman"/>
          <w:sz w:val="24"/>
          <w:szCs w:val="24"/>
        </w:rPr>
        <w:t xml:space="preserve"> and Groningen.</w:t>
      </w:r>
    </w:p>
    <w:p w14:paraId="6D977005"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González, J., </w:t>
      </w:r>
      <w:proofErr w:type="spellStart"/>
      <w:r>
        <w:rPr>
          <w:rFonts w:ascii="Times New Roman" w:eastAsia="Times New Roman" w:hAnsi="Times New Roman" w:cs="Times New Roman"/>
          <w:sz w:val="24"/>
          <w:szCs w:val="24"/>
        </w:rPr>
        <w:t>Wagenaar</w:t>
      </w:r>
      <w:proofErr w:type="spellEnd"/>
      <w:r>
        <w:rPr>
          <w:rFonts w:ascii="Times New Roman" w:eastAsia="Times New Roman" w:hAnsi="Times New Roman" w:cs="Times New Roman"/>
          <w:sz w:val="24"/>
          <w:szCs w:val="24"/>
        </w:rPr>
        <w:t xml:space="preserve">, R. (Eds.). (2005). </w:t>
      </w:r>
      <w:r>
        <w:rPr>
          <w:rFonts w:ascii="Times New Roman" w:eastAsia="Times New Roman" w:hAnsi="Times New Roman" w:cs="Times New Roman"/>
          <w:i/>
          <w:sz w:val="24"/>
          <w:szCs w:val="24"/>
        </w:rPr>
        <w:t>Tuning educational structures in Europe</w:t>
      </w:r>
      <w:r>
        <w:rPr>
          <w:rFonts w:ascii="Times New Roman" w:eastAsia="Times New Roman" w:hAnsi="Times New Roman" w:cs="Times New Roman"/>
          <w:sz w:val="24"/>
          <w:szCs w:val="24"/>
        </w:rPr>
        <w:t xml:space="preserve">. II. Universities’ contribution to the Bologna Process. Universities of </w:t>
      </w:r>
      <w:proofErr w:type="spellStart"/>
      <w:r>
        <w:rPr>
          <w:rFonts w:ascii="Times New Roman" w:eastAsia="Times New Roman" w:hAnsi="Times New Roman" w:cs="Times New Roman"/>
          <w:sz w:val="24"/>
          <w:szCs w:val="24"/>
        </w:rPr>
        <w:t>Deusto</w:t>
      </w:r>
      <w:proofErr w:type="spellEnd"/>
      <w:r>
        <w:rPr>
          <w:rFonts w:ascii="Times New Roman" w:eastAsia="Times New Roman" w:hAnsi="Times New Roman" w:cs="Times New Roman"/>
          <w:sz w:val="24"/>
          <w:szCs w:val="24"/>
        </w:rPr>
        <w:t xml:space="preserve"> and Groningen.</w:t>
      </w:r>
    </w:p>
    <w:p w14:paraId="65B172B7"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Gover</w:t>
      </w:r>
      <w:proofErr w:type="spellEnd"/>
      <w:r>
        <w:rPr>
          <w:rFonts w:ascii="Times New Roman" w:eastAsia="Times New Roman" w:hAnsi="Times New Roman" w:cs="Times New Roman"/>
          <w:sz w:val="24"/>
          <w:szCs w:val="24"/>
        </w:rPr>
        <w:t xml:space="preserve">, A. and </w:t>
      </w:r>
      <w:proofErr w:type="spellStart"/>
      <w:r>
        <w:rPr>
          <w:rFonts w:ascii="Times New Roman" w:eastAsia="Times New Roman" w:hAnsi="Times New Roman" w:cs="Times New Roman"/>
          <w:sz w:val="24"/>
          <w:szCs w:val="24"/>
        </w:rPr>
        <w:t>Loukkola</w:t>
      </w:r>
      <w:proofErr w:type="spellEnd"/>
      <w:r>
        <w:rPr>
          <w:rFonts w:ascii="Times New Roman" w:eastAsia="Times New Roman" w:hAnsi="Times New Roman" w:cs="Times New Roman"/>
          <w:sz w:val="24"/>
          <w:szCs w:val="24"/>
        </w:rPr>
        <w:t xml:space="preserve">, T., (2018). </w:t>
      </w:r>
      <w:r>
        <w:rPr>
          <w:rFonts w:ascii="Times New Roman" w:eastAsia="Times New Roman" w:hAnsi="Times New Roman" w:cs="Times New Roman"/>
          <w:i/>
          <w:sz w:val="24"/>
          <w:szCs w:val="24"/>
        </w:rPr>
        <w:t>Enhancing quality: From policy to practice</w:t>
      </w:r>
      <w:r>
        <w:rPr>
          <w:rFonts w:ascii="Times New Roman" w:eastAsia="Times New Roman" w:hAnsi="Times New Roman" w:cs="Times New Roman"/>
          <w:sz w:val="24"/>
          <w:szCs w:val="24"/>
        </w:rPr>
        <w:t xml:space="preserve"> (Enhancing Quality through Innovative Policy &amp; Practice/EQUIP). http://bit.ly/30mvwM2  </w:t>
      </w:r>
    </w:p>
    <w:p w14:paraId="638ABCE8"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Griffiths, Teri-Lisa, Jill Dickinson, Catherine J. Day. (2021). Exploring the relationship between extracurricular activities and student self-efficacy within university. </w:t>
      </w:r>
      <w:r>
        <w:rPr>
          <w:rFonts w:ascii="Times New Roman" w:eastAsia="Times New Roman" w:hAnsi="Times New Roman" w:cs="Times New Roman"/>
          <w:i/>
          <w:sz w:val="24"/>
          <w:szCs w:val="24"/>
        </w:rPr>
        <w:t>Journal of Further and Higher Education</w:t>
      </w:r>
      <w:r>
        <w:rPr>
          <w:rFonts w:ascii="Times New Roman" w:eastAsia="Times New Roman" w:hAnsi="Times New Roman" w:cs="Times New Roman"/>
          <w:sz w:val="24"/>
          <w:szCs w:val="24"/>
        </w:rPr>
        <w:t xml:space="preserve"> 45:9: 1294-1309</w:t>
      </w:r>
    </w:p>
    <w:p w14:paraId="5C7DF5BC"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Gurin</w:t>
      </w:r>
      <w:proofErr w:type="spellEnd"/>
      <w:r>
        <w:rPr>
          <w:rFonts w:ascii="Times New Roman" w:eastAsia="Times New Roman" w:hAnsi="Times New Roman" w:cs="Times New Roman"/>
          <w:sz w:val="24"/>
          <w:szCs w:val="24"/>
        </w:rPr>
        <w:t xml:space="preserve">, Patricia, Eric Dey, Sylvia Hurtado, and Gerald </w:t>
      </w:r>
      <w:proofErr w:type="spellStart"/>
      <w:r>
        <w:rPr>
          <w:rFonts w:ascii="Times New Roman" w:eastAsia="Times New Roman" w:hAnsi="Times New Roman" w:cs="Times New Roman"/>
          <w:sz w:val="24"/>
          <w:szCs w:val="24"/>
        </w:rPr>
        <w:t>Gurin</w:t>
      </w:r>
      <w:proofErr w:type="spellEnd"/>
      <w:r>
        <w:rPr>
          <w:rFonts w:ascii="Times New Roman" w:eastAsia="Times New Roman" w:hAnsi="Times New Roman" w:cs="Times New Roman"/>
          <w:sz w:val="24"/>
          <w:szCs w:val="24"/>
        </w:rPr>
        <w:t xml:space="preserve"> (2002). Diversity and Higher Education: Theory and Impact on Educational Outcomes. </w:t>
      </w:r>
      <w:r>
        <w:rPr>
          <w:rFonts w:ascii="Times New Roman" w:eastAsia="Times New Roman" w:hAnsi="Times New Roman" w:cs="Times New Roman"/>
          <w:i/>
          <w:sz w:val="24"/>
          <w:szCs w:val="24"/>
        </w:rPr>
        <w:t>Harvard Educational Review</w:t>
      </w:r>
      <w:r>
        <w:rPr>
          <w:rFonts w:ascii="Times New Roman" w:eastAsia="Times New Roman" w:hAnsi="Times New Roman" w:cs="Times New Roman"/>
          <w:sz w:val="24"/>
          <w:szCs w:val="24"/>
        </w:rPr>
        <w:t>: September 2002, Vol. 72, No. 3, pp. 330-367.</w:t>
      </w:r>
    </w:p>
    <w:p w14:paraId="674904E3" w14:textId="77777777" w:rsidR="00170769" w:rsidRDefault="00BF3419" w:rsidP="00507EAC">
      <w:pPr>
        <w:spacing w:after="100"/>
        <w:ind w:left="90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Hall, P., &amp; Lamont, M. (Eds.) (2009) Successful Societies: How Institutions and Culture Affect Health. Cambridge: Cambridge University Press. doi:10.1017/CBO9780511816192</w:t>
      </w:r>
    </w:p>
    <w:p w14:paraId="774D5F43"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Hall, P., &amp; Lamont, M. (2009). Introduction. In P. Hall &amp; M. Lamont (Eds.), Successful Societies: How Institutions and Culture Affect Health (pp. 1-22). Cambridge: Cambridge University Press. doi:10.1017/CBO9780511816192.002</w:t>
      </w:r>
    </w:p>
    <w:p w14:paraId="6E4C95A2" w14:textId="77777777" w:rsidR="00170769" w:rsidRPr="00507EAC" w:rsidRDefault="00BF3419" w:rsidP="00507EAC">
      <w:pPr>
        <w:spacing w:after="100"/>
        <w:ind w:left="900" w:hanging="720"/>
        <w:jc w:val="both"/>
        <w:rPr>
          <w:rFonts w:ascii="Times New Roman" w:eastAsia="Times New Roman" w:hAnsi="Times New Roman" w:cs="Times New Roman"/>
          <w:sz w:val="24"/>
          <w:szCs w:val="24"/>
          <w:lang w:val="de-DE"/>
        </w:rPr>
      </w:pPr>
      <w:proofErr w:type="spellStart"/>
      <w:r>
        <w:rPr>
          <w:rFonts w:ascii="Times New Roman" w:eastAsia="Times New Roman" w:hAnsi="Times New Roman" w:cs="Times New Roman"/>
          <w:sz w:val="24"/>
          <w:szCs w:val="24"/>
        </w:rPr>
        <w:t>Hauschildt</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Vögtle</w:t>
      </w:r>
      <w:proofErr w:type="spellEnd"/>
      <w:r>
        <w:rPr>
          <w:rFonts w:ascii="Times New Roman" w:eastAsia="Times New Roman" w:hAnsi="Times New Roman" w:cs="Times New Roman"/>
          <w:sz w:val="24"/>
          <w:szCs w:val="24"/>
        </w:rPr>
        <w:t xml:space="preserve">, E.M., and </w:t>
      </w:r>
      <w:proofErr w:type="spellStart"/>
      <w:r>
        <w:rPr>
          <w:rFonts w:ascii="Times New Roman" w:eastAsia="Times New Roman" w:hAnsi="Times New Roman" w:cs="Times New Roman"/>
          <w:sz w:val="24"/>
          <w:szCs w:val="24"/>
        </w:rPr>
        <w:t>Gwosć</w:t>
      </w:r>
      <w:proofErr w:type="spellEnd"/>
      <w:r>
        <w:rPr>
          <w:rFonts w:ascii="Times New Roman" w:eastAsia="Times New Roman" w:hAnsi="Times New Roman" w:cs="Times New Roman"/>
          <w:sz w:val="24"/>
          <w:szCs w:val="24"/>
        </w:rPr>
        <w:t xml:space="preserve">, C. (2021). </w:t>
      </w:r>
      <w:r>
        <w:rPr>
          <w:rFonts w:ascii="Times New Roman" w:eastAsia="Times New Roman" w:hAnsi="Times New Roman" w:cs="Times New Roman"/>
          <w:i/>
          <w:sz w:val="24"/>
          <w:szCs w:val="24"/>
        </w:rPr>
        <w:t>Social and Economic Conditions of Student Life in Europe: EUROSTUDENT VI 2018-2021:</w:t>
      </w:r>
      <w:r>
        <w:rPr>
          <w:rFonts w:ascii="Times New Roman" w:eastAsia="Times New Roman" w:hAnsi="Times New Roman" w:cs="Times New Roman"/>
          <w:sz w:val="24"/>
          <w:szCs w:val="24"/>
        </w:rPr>
        <w:t xml:space="preserve"> Synopsis of indicators. </w:t>
      </w:r>
      <w:r w:rsidRPr="00507EAC">
        <w:rPr>
          <w:rFonts w:ascii="Times New Roman" w:eastAsia="Times New Roman" w:hAnsi="Times New Roman" w:cs="Times New Roman"/>
          <w:sz w:val="24"/>
          <w:szCs w:val="24"/>
          <w:lang w:val="de-DE"/>
        </w:rPr>
        <w:t>Eurostudent.eu</w:t>
      </w:r>
      <w:hyperlink r:id="rId28">
        <w:r w:rsidRPr="00507EAC">
          <w:rPr>
            <w:rFonts w:ascii="Times New Roman" w:eastAsia="Times New Roman" w:hAnsi="Times New Roman" w:cs="Times New Roman"/>
            <w:sz w:val="24"/>
            <w:szCs w:val="24"/>
            <w:lang w:val="de-DE"/>
          </w:rPr>
          <w:t xml:space="preserve"> </w:t>
        </w:r>
      </w:hyperlink>
      <w:hyperlink r:id="rId29">
        <w:r w:rsidRPr="00507EAC">
          <w:rPr>
            <w:rFonts w:ascii="Times New Roman" w:eastAsia="Times New Roman" w:hAnsi="Times New Roman" w:cs="Times New Roman"/>
            <w:sz w:val="24"/>
            <w:szCs w:val="24"/>
            <w:u w:val="single"/>
            <w:lang w:val="de-DE"/>
          </w:rPr>
          <w:t>https://irihs.ihs.ac.at/id/eprint/5896/1/2021-eurostudent-vii-synopsis-of-indicators-social-and-economic-conditions-of-student-life-in-europe.pdf</w:t>
        </w:r>
      </w:hyperlink>
      <w:r w:rsidRPr="00507EAC">
        <w:rPr>
          <w:rFonts w:ascii="Times New Roman" w:eastAsia="Times New Roman" w:hAnsi="Times New Roman" w:cs="Times New Roman"/>
          <w:sz w:val="24"/>
          <w:szCs w:val="24"/>
          <w:lang w:val="de-DE"/>
        </w:rPr>
        <w:t xml:space="preserve"> </w:t>
      </w:r>
    </w:p>
    <w:p w14:paraId="0B155147"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Healey, M.,</w:t>
      </w:r>
      <w:r>
        <w:rPr>
          <w:rFonts w:ascii="Times New Roman" w:eastAsia="Times New Roman" w:hAnsi="Times New Roman" w:cs="Times New Roman"/>
          <w:sz w:val="24"/>
          <w:szCs w:val="24"/>
        </w:rPr>
        <w:tab/>
        <w:t>Flint,</w:t>
      </w:r>
      <w:r>
        <w:rPr>
          <w:rFonts w:ascii="Times New Roman" w:eastAsia="Times New Roman" w:hAnsi="Times New Roman" w:cs="Times New Roman"/>
          <w:sz w:val="24"/>
          <w:szCs w:val="24"/>
        </w:rPr>
        <w:tab/>
        <w:t>A., &amp; Harrington, K. (2014). Engagement</w:t>
      </w:r>
      <w:r>
        <w:rPr>
          <w:rFonts w:ascii="Times New Roman" w:eastAsia="Times New Roman" w:hAnsi="Times New Roman" w:cs="Times New Roman"/>
          <w:sz w:val="24"/>
          <w:szCs w:val="24"/>
        </w:rPr>
        <w:tab/>
        <w:t>through</w:t>
      </w:r>
      <w:r>
        <w:rPr>
          <w:rFonts w:ascii="Times New Roman" w:eastAsia="Times New Roman" w:hAnsi="Times New Roman" w:cs="Times New Roman"/>
          <w:sz w:val="24"/>
          <w:szCs w:val="24"/>
        </w:rPr>
        <w:tab/>
        <w:t>partnership: Students as partners</w:t>
      </w:r>
      <w:r>
        <w:rPr>
          <w:rFonts w:ascii="Times New Roman" w:eastAsia="Times New Roman" w:hAnsi="Times New Roman" w:cs="Times New Roman"/>
          <w:sz w:val="24"/>
          <w:szCs w:val="24"/>
        </w:rPr>
        <w:tab/>
        <w:t xml:space="preserve">in learning and teaching in higher education. York: Higher Education Academy. https://www.heacademy.ac.uk/system/files/resources/engagement_through_partnership.pdf </w:t>
      </w:r>
    </w:p>
    <w:p w14:paraId="4BDBDA26" w14:textId="77777777" w:rsidR="00170769" w:rsidRPr="00507EAC" w:rsidRDefault="00BF3419" w:rsidP="00507EAC">
      <w:pPr>
        <w:spacing w:after="100"/>
        <w:ind w:left="900" w:hanging="720"/>
        <w:jc w:val="both"/>
        <w:rPr>
          <w:rFonts w:ascii="Times New Roman" w:eastAsia="Times New Roman" w:hAnsi="Times New Roman" w:cs="Times New Roman"/>
          <w:sz w:val="24"/>
          <w:szCs w:val="24"/>
          <w:u w:val="single"/>
          <w:lang w:val="de-DE"/>
        </w:rPr>
      </w:pPr>
      <w:proofErr w:type="spellStart"/>
      <w:r w:rsidRPr="00507EAC">
        <w:rPr>
          <w:rFonts w:ascii="Times New Roman" w:eastAsia="Times New Roman" w:hAnsi="Times New Roman" w:cs="Times New Roman"/>
          <w:sz w:val="24"/>
          <w:szCs w:val="24"/>
          <w:lang w:val="de-DE"/>
        </w:rPr>
        <w:t>Heilala</w:t>
      </w:r>
      <w:proofErr w:type="spellEnd"/>
      <w:r w:rsidRPr="00507EAC">
        <w:rPr>
          <w:rFonts w:ascii="Times New Roman" w:eastAsia="Times New Roman" w:hAnsi="Times New Roman" w:cs="Times New Roman"/>
          <w:sz w:val="24"/>
          <w:szCs w:val="24"/>
          <w:lang w:val="de-DE"/>
        </w:rPr>
        <w:t xml:space="preserve"> V., </w:t>
      </w:r>
      <w:proofErr w:type="spellStart"/>
      <w:r w:rsidRPr="00507EAC">
        <w:rPr>
          <w:rFonts w:ascii="Times New Roman" w:eastAsia="Times New Roman" w:hAnsi="Times New Roman" w:cs="Times New Roman"/>
          <w:sz w:val="24"/>
          <w:szCs w:val="24"/>
          <w:lang w:val="de-DE"/>
        </w:rPr>
        <w:t>Jääskelä</w:t>
      </w:r>
      <w:proofErr w:type="spellEnd"/>
      <w:r w:rsidRPr="00507EAC">
        <w:rPr>
          <w:rFonts w:ascii="Times New Roman" w:eastAsia="Times New Roman" w:hAnsi="Times New Roman" w:cs="Times New Roman"/>
          <w:sz w:val="24"/>
          <w:szCs w:val="24"/>
          <w:lang w:val="de-DE"/>
        </w:rPr>
        <w:t xml:space="preserve"> P., </w:t>
      </w:r>
      <w:proofErr w:type="spellStart"/>
      <w:r w:rsidRPr="00507EAC">
        <w:rPr>
          <w:rFonts w:ascii="Times New Roman" w:eastAsia="Times New Roman" w:hAnsi="Times New Roman" w:cs="Times New Roman"/>
          <w:sz w:val="24"/>
          <w:szCs w:val="24"/>
          <w:lang w:val="de-DE"/>
        </w:rPr>
        <w:t>Kärkkäinen</w:t>
      </w:r>
      <w:proofErr w:type="spellEnd"/>
      <w:r w:rsidRPr="00507EAC">
        <w:rPr>
          <w:rFonts w:ascii="Times New Roman" w:eastAsia="Times New Roman" w:hAnsi="Times New Roman" w:cs="Times New Roman"/>
          <w:sz w:val="24"/>
          <w:szCs w:val="24"/>
          <w:lang w:val="de-DE"/>
        </w:rPr>
        <w:t xml:space="preserve"> T., </w:t>
      </w:r>
      <w:proofErr w:type="spellStart"/>
      <w:r w:rsidRPr="00507EAC">
        <w:rPr>
          <w:rFonts w:ascii="Times New Roman" w:eastAsia="Times New Roman" w:hAnsi="Times New Roman" w:cs="Times New Roman"/>
          <w:sz w:val="24"/>
          <w:szCs w:val="24"/>
          <w:lang w:val="de-DE"/>
        </w:rPr>
        <w:t>Saarela</w:t>
      </w:r>
      <w:proofErr w:type="spellEnd"/>
      <w:r w:rsidRPr="00507EAC">
        <w:rPr>
          <w:rFonts w:ascii="Times New Roman" w:eastAsia="Times New Roman" w:hAnsi="Times New Roman" w:cs="Times New Roman"/>
          <w:sz w:val="24"/>
          <w:szCs w:val="24"/>
          <w:lang w:val="de-DE"/>
        </w:rPr>
        <w:t xml:space="preserve"> M. (2020a). </w:t>
      </w:r>
      <w:r>
        <w:rPr>
          <w:rFonts w:ascii="Times New Roman" w:eastAsia="Times New Roman" w:hAnsi="Times New Roman" w:cs="Times New Roman"/>
          <w:sz w:val="24"/>
          <w:szCs w:val="24"/>
        </w:rPr>
        <w:t xml:space="preserve">Understanding the Study Experiences of Students in Low Agency Profile: Towards a Smart Education Approach. In: El </w:t>
      </w:r>
      <w:proofErr w:type="spellStart"/>
      <w:r>
        <w:rPr>
          <w:rFonts w:ascii="Times New Roman" w:eastAsia="Times New Roman" w:hAnsi="Times New Roman" w:cs="Times New Roman"/>
          <w:sz w:val="24"/>
          <w:szCs w:val="24"/>
        </w:rPr>
        <w:t>Moussati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Kpalma</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Ghaouth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Belkasmi</w:t>
      </w:r>
      <w:proofErr w:type="spellEnd"/>
      <w:r>
        <w:rPr>
          <w:rFonts w:ascii="Times New Roman" w:eastAsia="Times New Roman" w:hAnsi="Times New Roman" w:cs="Times New Roman"/>
          <w:sz w:val="24"/>
          <w:szCs w:val="24"/>
        </w:rPr>
        <w:t xml:space="preserve"> M., Saber M., </w:t>
      </w:r>
      <w:proofErr w:type="spellStart"/>
      <w:r>
        <w:rPr>
          <w:rFonts w:ascii="Times New Roman" w:eastAsia="Times New Roman" w:hAnsi="Times New Roman" w:cs="Times New Roman"/>
          <w:sz w:val="24"/>
          <w:szCs w:val="24"/>
        </w:rPr>
        <w:t>Guégan</w:t>
      </w:r>
      <w:proofErr w:type="spellEnd"/>
      <w:r>
        <w:rPr>
          <w:rFonts w:ascii="Times New Roman" w:eastAsia="Times New Roman" w:hAnsi="Times New Roman" w:cs="Times New Roman"/>
          <w:sz w:val="24"/>
          <w:szCs w:val="24"/>
        </w:rPr>
        <w:t xml:space="preserve"> S. (eds) </w:t>
      </w:r>
      <w:r>
        <w:rPr>
          <w:rFonts w:ascii="Times New Roman" w:eastAsia="Times New Roman" w:hAnsi="Times New Roman" w:cs="Times New Roman"/>
          <w:i/>
          <w:sz w:val="24"/>
          <w:szCs w:val="24"/>
        </w:rPr>
        <w:t xml:space="preserve">Advances in Smart Technologies Applications and Case Studies. </w:t>
      </w:r>
      <w:proofErr w:type="spellStart"/>
      <w:r>
        <w:rPr>
          <w:rFonts w:ascii="Times New Roman" w:eastAsia="Times New Roman" w:hAnsi="Times New Roman" w:cs="Times New Roman"/>
          <w:i/>
          <w:sz w:val="24"/>
          <w:szCs w:val="24"/>
        </w:rPr>
        <w:t>SmartICT</w:t>
      </w:r>
      <w:proofErr w:type="spellEnd"/>
      <w:r>
        <w:rPr>
          <w:rFonts w:ascii="Times New Roman" w:eastAsia="Times New Roman" w:hAnsi="Times New Roman" w:cs="Times New Roman"/>
          <w:i/>
          <w:sz w:val="24"/>
          <w:szCs w:val="24"/>
        </w:rPr>
        <w:t xml:space="preserve"> 2019</w:t>
      </w:r>
      <w:r>
        <w:rPr>
          <w:rFonts w:ascii="Times New Roman" w:eastAsia="Times New Roman" w:hAnsi="Times New Roman" w:cs="Times New Roman"/>
          <w:sz w:val="24"/>
          <w:szCs w:val="24"/>
        </w:rPr>
        <w:t>. Lecture Notes in Electrical Engineering, vol 684. (pp. 498-508) Springer, Cham.</w:t>
      </w:r>
      <w:hyperlink r:id="rId30">
        <w:r>
          <w:rPr>
            <w:rFonts w:ascii="Times New Roman" w:eastAsia="Times New Roman" w:hAnsi="Times New Roman" w:cs="Times New Roman"/>
            <w:sz w:val="24"/>
            <w:szCs w:val="24"/>
          </w:rPr>
          <w:t xml:space="preserve"> </w:t>
        </w:r>
      </w:hyperlink>
      <w:hyperlink r:id="rId31">
        <w:r w:rsidRPr="00507EAC">
          <w:rPr>
            <w:rFonts w:ascii="Times New Roman" w:eastAsia="Times New Roman" w:hAnsi="Times New Roman" w:cs="Times New Roman"/>
            <w:sz w:val="24"/>
            <w:szCs w:val="24"/>
            <w:u w:val="single"/>
            <w:lang w:val="de-DE"/>
          </w:rPr>
          <w:t>https://doi.org/10.1007/978-3-030-53187-4_54</w:t>
        </w:r>
      </w:hyperlink>
    </w:p>
    <w:p w14:paraId="4C4CB6FA"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sidRPr="00507EAC">
        <w:rPr>
          <w:rFonts w:ascii="Times New Roman" w:eastAsia="Times New Roman" w:hAnsi="Times New Roman" w:cs="Times New Roman"/>
          <w:sz w:val="24"/>
          <w:szCs w:val="24"/>
          <w:lang w:val="de-DE"/>
        </w:rPr>
        <w:t>Heilala</w:t>
      </w:r>
      <w:proofErr w:type="spellEnd"/>
      <w:r w:rsidRPr="00507EAC">
        <w:rPr>
          <w:rFonts w:ascii="Times New Roman" w:eastAsia="Times New Roman" w:hAnsi="Times New Roman" w:cs="Times New Roman"/>
          <w:sz w:val="24"/>
          <w:szCs w:val="24"/>
          <w:lang w:val="de-DE"/>
        </w:rPr>
        <w:t xml:space="preserve">, V., M. </w:t>
      </w:r>
      <w:proofErr w:type="spellStart"/>
      <w:r w:rsidRPr="00507EAC">
        <w:rPr>
          <w:rFonts w:ascii="Times New Roman" w:eastAsia="Times New Roman" w:hAnsi="Times New Roman" w:cs="Times New Roman"/>
          <w:sz w:val="24"/>
          <w:szCs w:val="24"/>
          <w:lang w:val="de-DE"/>
        </w:rPr>
        <w:t>Saarela</w:t>
      </w:r>
      <w:proofErr w:type="spellEnd"/>
      <w:r w:rsidRPr="00507EAC">
        <w:rPr>
          <w:rFonts w:ascii="Times New Roman" w:eastAsia="Times New Roman" w:hAnsi="Times New Roman" w:cs="Times New Roman"/>
          <w:sz w:val="24"/>
          <w:szCs w:val="24"/>
          <w:lang w:val="de-DE"/>
        </w:rPr>
        <w:t xml:space="preserve">, P. </w:t>
      </w:r>
      <w:proofErr w:type="spellStart"/>
      <w:r w:rsidRPr="00507EAC">
        <w:rPr>
          <w:rFonts w:ascii="Times New Roman" w:eastAsia="Times New Roman" w:hAnsi="Times New Roman" w:cs="Times New Roman"/>
          <w:sz w:val="24"/>
          <w:szCs w:val="24"/>
          <w:lang w:val="de-DE"/>
        </w:rPr>
        <w:t>Jääskelä</w:t>
      </w:r>
      <w:proofErr w:type="spellEnd"/>
      <w:r w:rsidRPr="00507EAC">
        <w:rPr>
          <w:rFonts w:ascii="Times New Roman" w:eastAsia="Times New Roman" w:hAnsi="Times New Roman" w:cs="Times New Roman"/>
          <w:sz w:val="24"/>
          <w:szCs w:val="24"/>
          <w:lang w:val="de-DE"/>
        </w:rPr>
        <w:t xml:space="preserve">, </w:t>
      </w:r>
      <w:proofErr w:type="spellStart"/>
      <w:r w:rsidRPr="00507EAC">
        <w:rPr>
          <w:rFonts w:ascii="Times New Roman" w:eastAsia="Times New Roman" w:hAnsi="Times New Roman" w:cs="Times New Roman"/>
          <w:sz w:val="24"/>
          <w:szCs w:val="24"/>
          <w:lang w:val="de-DE"/>
        </w:rPr>
        <w:t>and</w:t>
      </w:r>
      <w:proofErr w:type="spellEnd"/>
      <w:r w:rsidRPr="00507EAC">
        <w:rPr>
          <w:rFonts w:ascii="Times New Roman" w:eastAsia="Times New Roman" w:hAnsi="Times New Roman" w:cs="Times New Roman"/>
          <w:sz w:val="24"/>
          <w:szCs w:val="24"/>
          <w:lang w:val="de-DE"/>
        </w:rPr>
        <w:t xml:space="preserve"> T. </w:t>
      </w:r>
      <w:proofErr w:type="spellStart"/>
      <w:r w:rsidRPr="00507EAC">
        <w:rPr>
          <w:rFonts w:ascii="Times New Roman" w:eastAsia="Times New Roman" w:hAnsi="Times New Roman" w:cs="Times New Roman"/>
          <w:sz w:val="24"/>
          <w:szCs w:val="24"/>
          <w:lang w:val="de-DE"/>
        </w:rPr>
        <w:t>Kärkkäinen</w:t>
      </w:r>
      <w:proofErr w:type="spellEnd"/>
      <w:r w:rsidRPr="00507EAC">
        <w:rPr>
          <w:rFonts w:ascii="Times New Roman" w:eastAsia="Times New Roman" w:hAnsi="Times New Roman" w:cs="Times New Roman"/>
          <w:sz w:val="24"/>
          <w:szCs w:val="24"/>
          <w:lang w:val="de-DE"/>
        </w:rPr>
        <w:t xml:space="preserve"> (2020b). </w:t>
      </w:r>
      <w:r>
        <w:rPr>
          <w:rFonts w:ascii="Times New Roman" w:eastAsia="Times New Roman" w:hAnsi="Times New Roman" w:cs="Times New Roman"/>
          <w:sz w:val="24"/>
          <w:szCs w:val="24"/>
        </w:rPr>
        <w:t xml:space="preserve">Course Satisfaction in Engineering Education Through the Lens of Student Agency Analytics, </w:t>
      </w:r>
      <w:r>
        <w:rPr>
          <w:rFonts w:ascii="Times New Roman" w:eastAsia="Times New Roman" w:hAnsi="Times New Roman" w:cs="Times New Roman"/>
          <w:i/>
          <w:sz w:val="24"/>
          <w:szCs w:val="24"/>
        </w:rPr>
        <w:t>2020 IEEE Frontiers in Education Conference</w:t>
      </w:r>
      <w:r>
        <w:rPr>
          <w:rFonts w:ascii="Times New Roman" w:eastAsia="Times New Roman" w:hAnsi="Times New Roman" w:cs="Times New Roman"/>
          <w:sz w:val="24"/>
          <w:szCs w:val="24"/>
        </w:rPr>
        <w:t xml:space="preserve"> (FIE), Uppsala, Sweden, 2020, pp. 1-9, DOI: https://doi.org/10.1109/FIE44824.2020.9274141 </w:t>
      </w:r>
    </w:p>
    <w:p w14:paraId="36146020"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Hurtado, S. (2007). The Study of College Impact. In </w:t>
      </w:r>
      <w:proofErr w:type="spellStart"/>
      <w:r>
        <w:rPr>
          <w:rFonts w:ascii="Times New Roman" w:eastAsia="Times New Roman" w:hAnsi="Times New Roman" w:cs="Times New Roman"/>
          <w:sz w:val="24"/>
          <w:szCs w:val="24"/>
        </w:rPr>
        <w:t>Gumport</w:t>
      </w:r>
      <w:proofErr w:type="spellEnd"/>
      <w:r>
        <w:rPr>
          <w:rFonts w:ascii="Times New Roman" w:eastAsia="Times New Roman" w:hAnsi="Times New Roman" w:cs="Times New Roman"/>
          <w:sz w:val="24"/>
          <w:szCs w:val="24"/>
        </w:rPr>
        <w:t xml:space="preserve">, P. (ed.) </w:t>
      </w:r>
      <w:r>
        <w:rPr>
          <w:rFonts w:ascii="Times New Roman" w:eastAsia="Times New Roman" w:hAnsi="Times New Roman" w:cs="Times New Roman"/>
          <w:i/>
          <w:sz w:val="24"/>
          <w:szCs w:val="24"/>
        </w:rPr>
        <w:t>Sociology of Higher Education</w:t>
      </w:r>
      <w:r>
        <w:rPr>
          <w:rFonts w:ascii="Times New Roman" w:eastAsia="Times New Roman" w:hAnsi="Times New Roman" w:cs="Times New Roman"/>
          <w:sz w:val="24"/>
          <w:szCs w:val="24"/>
        </w:rPr>
        <w:t xml:space="preserve">. (94-112) Baltimore: John Hopkins University Press. </w:t>
      </w:r>
    </w:p>
    <w:p w14:paraId="46B87428"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Inglehart-</w:t>
      </w:r>
      <w:proofErr w:type="spellStart"/>
      <w:r>
        <w:rPr>
          <w:rFonts w:ascii="Times New Roman" w:eastAsia="Times New Roman" w:hAnsi="Times New Roman" w:cs="Times New Roman"/>
          <w:sz w:val="24"/>
          <w:szCs w:val="24"/>
        </w:rPr>
        <w:t>Welzel</w:t>
      </w:r>
      <w:proofErr w:type="spellEnd"/>
      <w:r>
        <w:rPr>
          <w:rFonts w:ascii="Times New Roman" w:eastAsia="Times New Roman" w:hAnsi="Times New Roman" w:cs="Times New Roman"/>
          <w:sz w:val="24"/>
          <w:szCs w:val="24"/>
        </w:rPr>
        <w:t xml:space="preserve"> World Cultural Map - World Values Survey 7 (2020). Source: http://www.worldvaluessurvey.org/ </w:t>
      </w:r>
    </w:p>
    <w:p w14:paraId="2D4CF5C7"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P., A. M. </w:t>
      </w:r>
      <w:proofErr w:type="spellStart"/>
      <w:r>
        <w:rPr>
          <w:rFonts w:ascii="Times New Roman" w:eastAsia="Times New Roman" w:hAnsi="Times New Roman" w:cs="Times New Roman"/>
          <w:sz w:val="24"/>
          <w:szCs w:val="24"/>
        </w:rPr>
        <w:t>Poikkeus</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Vasalampi</w:t>
      </w:r>
      <w:proofErr w:type="spellEnd"/>
      <w:r>
        <w:rPr>
          <w:rFonts w:ascii="Times New Roman" w:eastAsia="Times New Roman" w:hAnsi="Times New Roman" w:cs="Times New Roman"/>
          <w:sz w:val="24"/>
          <w:szCs w:val="24"/>
        </w:rPr>
        <w:t xml:space="preserve">, U. M. </w:t>
      </w:r>
      <w:proofErr w:type="spellStart"/>
      <w:r>
        <w:rPr>
          <w:rFonts w:ascii="Times New Roman" w:eastAsia="Times New Roman" w:hAnsi="Times New Roman" w:cs="Times New Roman"/>
          <w:sz w:val="24"/>
          <w:szCs w:val="24"/>
        </w:rPr>
        <w:t>Valleala</w:t>
      </w:r>
      <w:proofErr w:type="spellEnd"/>
      <w:r>
        <w:rPr>
          <w:rFonts w:ascii="Times New Roman" w:eastAsia="Times New Roman" w:hAnsi="Times New Roman" w:cs="Times New Roman"/>
          <w:sz w:val="24"/>
          <w:szCs w:val="24"/>
        </w:rPr>
        <w:t xml:space="preserve">, and H. </w:t>
      </w:r>
      <w:proofErr w:type="spellStart"/>
      <w:r>
        <w:rPr>
          <w:rFonts w:ascii="Times New Roman" w:eastAsia="Times New Roman" w:hAnsi="Times New Roman" w:cs="Times New Roman"/>
          <w:sz w:val="24"/>
          <w:szCs w:val="24"/>
        </w:rPr>
        <w:t>Rasku-Puttonen</w:t>
      </w:r>
      <w:proofErr w:type="spellEnd"/>
      <w:r>
        <w:rPr>
          <w:rFonts w:ascii="Times New Roman" w:eastAsia="Times New Roman" w:hAnsi="Times New Roman" w:cs="Times New Roman"/>
          <w:sz w:val="24"/>
          <w:szCs w:val="24"/>
        </w:rPr>
        <w:t xml:space="preserve"> (2016). Assessing Agency of University Students: Validation of the AUS Scale. </w:t>
      </w:r>
      <w:r>
        <w:rPr>
          <w:rFonts w:ascii="Times New Roman" w:eastAsia="Times New Roman" w:hAnsi="Times New Roman" w:cs="Times New Roman"/>
          <w:i/>
          <w:sz w:val="24"/>
          <w:szCs w:val="24"/>
        </w:rPr>
        <w:t>Studies in Higher Education</w:t>
      </w:r>
      <w:r>
        <w:rPr>
          <w:rFonts w:ascii="Times New Roman" w:eastAsia="Times New Roman" w:hAnsi="Times New Roman" w:cs="Times New Roman"/>
          <w:sz w:val="24"/>
          <w:szCs w:val="24"/>
        </w:rPr>
        <w:t xml:space="preserve">: 1-19. Advance online publications. https://doi.org/10.1080/03075079.2015.1130693   </w:t>
      </w:r>
    </w:p>
    <w:p w14:paraId="7C7DA590"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P., A.-M. </w:t>
      </w:r>
      <w:proofErr w:type="spellStart"/>
      <w:r>
        <w:rPr>
          <w:rFonts w:ascii="Times New Roman" w:eastAsia="Times New Roman" w:hAnsi="Times New Roman" w:cs="Times New Roman"/>
          <w:sz w:val="24"/>
          <w:szCs w:val="24"/>
        </w:rPr>
        <w:t>Poikkeus</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Häkkinen</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Vasalampi</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Rasku-Puttonen</w:t>
      </w:r>
      <w:proofErr w:type="spellEnd"/>
      <w:r>
        <w:rPr>
          <w:rFonts w:ascii="Times New Roman" w:eastAsia="Times New Roman" w:hAnsi="Times New Roman" w:cs="Times New Roman"/>
          <w:sz w:val="24"/>
          <w:szCs w:val="24"/>
        </w:rPr>
        <w:t xml:space="preserve">, and A. </w:t>
      </w:r>
      <w:proofErr w:type="spellStart"/>
      <w:r>
        <w:rPr>
          <w:rFonts w:ascii="Times New Roman" w:eastAsia="Times New Roman" w:hAnsi="Times New Roman" w:cs="Times New Roman"/>
          <w:sz w:val="24"/>
          <w:szCs w:val="24"/>
        </w:rPr>
        <w:t>Tolvanen</w:t>
      </w:r>
      <w:proofErr w:type="spellEnd"/>
      <w:r>
        <w:rPr>
          <w:rFonts w:ascii="Times New Roman" w:eastAsia="Times New Roman" w:hAnsi="Times New Roman" w:cs="Times New Roman"/>
          <w:sz w:val="24"/>
          <w:szCs w:val="24"/>
        </w:rPr>
        <w:t xml:space="preserve"> (2020a). Students' Agency Profiles in Relation to Student-Perceived Teaching Practices in University Courses. </w:t>
      </w:r>
      <w:r>
        <w:rPr>
          <w:rFonts w:ascii="Times New Roman" w:eastAsia="Times New Roman" w:hAnsi="Times New Roman" w:cs="Times New Roman"/>
          <w:i/>
          <w:sz w:val="24"/>
          <w:szCs w:val="24"/>
        </w:rPr>
        <w:t>International Journal of Educational Research</w:t>
      </w:r>
      <w:r>
        <w:rPr>
          <w:rFonts w:ascii="Times New Roman" w:eastAsia="Times New Roman" w:hAnsi="Times New Roman" w:cs="Times New Roman"/>
          <w:sz w:val="24"/>
          <w:szCs w:val="24"/>
        </w:rPr>
        <w:t xml:space="preserve"> 103: 101604. https://doi.org/10.1016/j.ijer.2020.101604 </w:t>
      </w:r>
    </w:p>
    <w:p w14:paraId="7B457015"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sidRPr="00507EAC">
        <w:rPr>
          <w:rFonts w:ascii="Times New Roman" w:eastAsia="Times New Roman" w:hAnsi="Times New Roman" w:cs="Times New Roman"/>
          <w:sz w:val="24"/>
          <w:szCs w:val="24"/>
          <w:lang w:val="de-DE"/>
        </w:rPr>
        <w:t>Jääskelä</w:t>
      </w:r>
      <w:proofErr w:type="spellEnd"/>
      <w:r w:rsidRPr="00507EAC">
        <w:rPr>
          <w:rFonts w:ascii="Times New Roman" w:eastAsia="Times New Roman" w:hAnsi="Times New Roman" w:cs="Times New Roman"/>
          <w:sz w:val="24"/>
          <w:szCs w:val="24"/>
          <w:lang w:val="de-DE"/>
        </w:rPr>
        <w:t xml:space="preserve">, P., V. </w:t>
      </w:r>
      <w:proofErr w:type="spellStart"/>
      <w:r w:rsidRPr="00507EAC">
        <w:rPr>
          <w:rFonts w:ascii="Times New Roman" w:eastAsia="Times New Roman" w:hAnsi="Times New Roman" w:cs="Times New Roman"/>
          <w:sz w:val="24"/>
          <w:szCs w:val="24"/>
          <w:lang w:val="de-DE"/>
        </w:rPr>
        <w:t>Heilala</w:t>
      </w:r>
      <w:proofErr w:type="spellEnd"/>
      <w:r w:rsidRPr="00507EAC">
        <w:rPr>
          <w:rFonts w:ascii="Times New Roman" w:eastAsia="Times New Roman" w:hAnsi="Times New Roman" w:cs="Times New Roman"/>
          <w:sz w:val="24"/>
          <w:szCs w:val="24"/>
          <w:lang w:val="de-DE"/>
        </w:rPr>
        <w:t xml:space="preserve">, T. </w:t>
      </w:r>
      <w:proofErr w:type="spellStart"/>
      <w:r w:rsidRPr="00507EAC">
        <w:rPr>
          <w:rFonts w:ascii="Times New Roman" w:eastAsia="Times New Roman" w:hAnsi="Times New Roman" w:cs="Times New Roman"/>
          <w:sz w:val="24"/>
          <w:szCs w:val="24"/>
          <w:lang w:val="de-DE"/>
        </w:rPr>
        <w:t>Kärkkäinen</w:t>
      </w:r>
      <w:proofErr w:type="spellEnd"/>
      <w:r w:rsidRPr="00507EAC">
        <w:rPr>
          <w:rFonts w:ascii="Times New Roman" w:eastAsia="Times New Roman" w:hAnsi="Times New Roman" w:cs="Times New Roman"/>
          <w:sz w:val="24"/>
          <w:szCs w:val="24"/>
          <w:lang w:val="de-DE"/>
        </w:rPr>
        <w:t xml:space="preserve">, </w:t>
      </w:r>
      <w:proofErr w:type="spellStart"/>
      <w:r w:rsidRPr="00507EAC">
        <w:rPr>
          <w:rFonts w:ascii="Times New Roman" w:eastAsia="Times New Roman" w:hAnsi="Times New Roman" w:cs="Times New Roman"/>
          <w:sz w:val="24"/>
          <w:szCs w:val="24"/>
          <w:lang w:val="de-DE"/>
        </w:rPr>
        <w:t>and</w:t>
      </w:r>
      <w:proofErr w:type="spellEnd"/>
      <w:r w:rsidRPr="00507EAC">
        <w:rPr>
          <w:rFonts w:ascii="Times New Roman" w:eastAsia="Times New Roman" w:hAnsi="Times New Roman" w:cs="Times New Roman"/>
          <w:sz w:val="24"/>
          <w:szCs w:val="24"/>
          <w:lang w:val="de-DE"/>
        </w:rPr>
        <w:t xml:space="preserve"> P. Häkkinen (2020b). </w:t>
      </w:r>
      <w:r>
        <w:rPr>
          <w:rFonts w:ascii="Times New Roman" w:eastAsia="Times New Roman" w:hAnsi="Times New Roman" w:cs="Times New Roman"/>
          <w:sz w:val="24"/>
          <w:szCs w:val="24"/>
        </w:rPr>
        <w:t xml:space="preserve">Student Agency Analytics: Learning Analytics as a Tool for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Student Agency in Higher Education.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i/>
          <w:sz w:val="24"/>
          <w:szCs w:val="24"/>
        </w:rPr>
        <w:t xml:space="preserve"> &amp; Information Technology</w:t>
      </w:r>
      <w:r>
        <w:rPr>
          <w:rFonts w:ascii="Times New Roman" w:eastAsia="Times New Roman" w:hAnsi="Times New Roman" w:cs="Times New Roman"/>
          <w:sz w:val="24"/>
          <w:szCs w:val="24"/>
        </w:rPr>
        <w:t xml:space="preserve">, 40 (8): 790-808. https://doi.org/10.1080/0144929X.2020.1725130 </w:t>
      </w:r>
    </w:p>
    <w:p w14:paraId="31E9CFB0"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Jackson, Denise &amp; Michael Tomlinson (2021). The relative importance of work experience, extra-curricular and university-based activities on student employability, </w:t>
      </w:r>
      <w:r>
        <w:rPr>
          <w:rFonts w:ascii="Times New Roman" w:eastAsia="Times New Roman" w:hAnsi="Times New Roman" w:cs="Times New Roman"/>
          <w:i/>
          <w:sz w:val="24"/>
          <w:szCs w:val="24"/>
        </w:rPr>
        <w:t>Higher Education Research &amp; Development</w:t>
      </w:r>
      <w:r>
        <w:rPr>
          <w:rFonts w:ascii="Times New Roman" w:eastAsia="Times New Roman" w:hAnsi="Times New Roman" w:cs="Times New Roman"/>
          <w:sz w:val="24"/>
          <w:szCs w:val="24"/>
        </w:rPr>
        <w:t>, DOI: 10.1080/07294360.2021.1901663</w:t>
      </w:r>
    </w:p>
    <w:p w14:paraId="71D168BA"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Kahn, Peter E. (2017) The flourishing and dehumanization of students in higher education, </w:t>
      </w:r>
      <w:r>
        <w:rPr>
          <w:rFonts w:ascii="Times New Roman" w:eastAsia="Times New Roman" w:hAnsi="Times New Roman" w:cs="Times New Roman"/>
          <w:i/>
          <w:sz w:val="24"/>
          <w:szCs w:val="24"/>
        </w:rPr>
        <w:t>Journal of Critical Realism</w:t>
      </w:r>
      <w:r>
        <w:rPr>
          <w:rFonts w:ascii="Times New Roman" w:eastAsia="Times New Roman" w:hAnsi="Times New Roman" w:cs="Times New Roman"/>
          <w:sz w:val="24"/>
          <w:szCs w:val="24"/>
        </w:rPr>
        <w:t>, 16:4, 368-382, DOI: 10.1080/14767430.2017.1347444</w:t>
      </w:r>
    </w:p>
    <w:p w14:paraId="09ABA6F4"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Kirschner, P.A., </w:t>
      </w:r>
      <w:proofErr w:type="spellStart"/>
      <w:r>
        <w:rPr>
          <w:rFonts w:ascii="Times New Roman" w:eastAsia="Times New Roman" w:hAnsi="Times New Roman" w:cs="Times New Roman"/>
          <w:sz w:val="24"/>
          <w:szCs w:val="24"/>
        </w:rPr>
        <w:t>Sweller</w:t>
      </w:r>
      <w:proofErr w:type="spellEnd"/>
      <w:r>
        <w:rPr>
          <w:rFonts w:ascii="Times New Roman" w:eastAsia="Times New Roman" w:hAnsi="Times New Roman" w:cs="Times New Roman"/>
          <w:sz w:val="24"/>
          <w:szCs w:val="24"/>
        </w:rPr>
        <w:t xml:space="preserve">, J. and Clark, R.E. (2006). Why minimal guidance during instruction does not work: an analysis of the failure of constructivist, discovery, problem-based, experiential, and inquiry based teaching. </w:t>
      </w:r>
      <w:r>
        <w:rPr>
          <w:rFonts w:ascii="Times New Roman" w:eastAsia="Times New Roman" w:hAnsi="Times New Roman" w:cs="Times New Roman"/>
          <w:i/>
          <w:sz w:val="24"/>
          <w:szCs w:val="24"/>
        </w:rPr>
        <w:t xml:space="preserve">Educational Psychologist </w:t>
      </w:r>
      <w:r>
        <w:rPr>
          <w:rFonts w:ascii="Times New Roman" w:eastAsia="Times New Roman" w:hAnsi="Times New Roman" w:cs="Times New Roman"/>
          <w:sz w:val="24"/>
          <w:szCs w:val="24"/>
        </w:rPr>
        <w:t xml:space="preserve">41(2): 75-86. https://doi.org/10.1207/s15326985ep4102_1 </w:t>
      </w:r>
    </w:p>
    <w:p w14:paraId="19308A07" w14:textId="77777777" w:rsidR="00170769" w:rsidRDefault="00BF3419" w:rsidP="00507EAC">
      <w:pPr>
        <w:spacing w:after="100"/>
        <w:ind w:left="90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Klemenčič, M. (forthcoming). A Theory of Student Impact on Higher Education. In J. Conner (ed.) </w:t>
      </w:r>
      <w:r>
        <w:rPr>
          <w:rFonts w:ascii="Times New Roman" w:eastAsia="Times New Roman" w:hAnsi="Times New Roman" w:cs="Times New Roman"/>
          <w:i/>
          <w:sz w:val="24"/>
          <w:szCs w:val="24"/>
        </w:rPr>
        <w:t>The Bloomsbury International Handbook of Student Voice in Higher Education.</w:t>
      </w:r>
    </w:p>
    <w:p w14:paraId="762BE889" w14:textId="77777777" w:rsidR="00170769" w:rsidRDefault="00BF3419" w:rsidP="00507EAC">
      <w:pPr>
        <w:spacing w:after="100"/>
        <w:ind w:left="90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Klemenčič, M. (2020). Students as Actors and Agents in Student-Centered Higher Education. In Sabine </w:t>
      </w:r>
      <w:proofErr w:type="spellStart"/>
      <w:r>
        <w:rPr>
          <w:rFonts w:ascii="Times New Roman" w:eastAsia="Times New Roman" w:hAnsi="Times New Roman" w:cs="Times New Roman"/>
          <w:sz w:val="24"/>
          <w:szCs w:val="24"/>
        </w:rPr>
        <w:t>Hoidn</w:t>
      </w:r>
      <w:proofErr w:type="spellEnd"/>
      <w:r>
        <w:rPr>
          <w:rFonts w:ascii="Times New Roman" w:eastAsia="Times New Roman" w:hAnsi="Times New Roman" w:cs="Times New Roman"/>
          <w:sz w:val="24"/>
          <w:szCs w:val="24"/>
        </w:rPr>
        <w:t xml:space="preserve"> and Manja Klemenčič (eds.) </w:t>
      </w:r>
      <w:r>
        <w:rPr>
          <w:rFonts w:ascii="Times New Roman" w:eastAsia="Times New Roman" w:hAnsi="Times New Roman" w:cs="Times New Roman"/>
          <w:i/>
          <w:sz w:val="24"/>
          <w:szCs w:val="24"/>
        </w:rPr>
        <w:t xml:space="preserve">Routledge International Handbook on Student-Centered Learning and Teaching in Higher Education </w:t>
      </w:r>
      <w:r>
        <w:rPr>
          <w:rFonts w:ascii="Times New Roman" w:eastAsia="Times New Roman" w:hAnsi="Times New Roman" w:cs="Times New Roman"/>
          <w:sz w:val="24"/>
          <w:szCs w:val="24"/>
        </w:rPr>
        <w:t>(Routledge)</w:t>
      </w:r>
      <w:hyperlink r:id="rId32">
        <w:r>
          <w:rPr>
            <w:rFonts w:ascii="Times New Roman" w:eastAsia="Times New Roman" w:hAnsi="Times New Roman" w:cs="Times New Roman"/>
            <w:sz w:val="24"/>
            <w:szCs w:val="24"/>
          </w:rPr>
          <w:t xml:space="preserve"> </w:t>
        </w:r>
      </w:hyperlink>
      <w:hyperlink r:id="rId33">
        <w:r>
          <w:rPr>
            <w:rFonts w:ascii="Times New Roman" w:eastAsia="Times New Roman" w:hAnsi="Times New Roman" w:cs="Times New Roman"/>
            <w:sz w:val="24"/>
            <w:szCs w:val="24"/>
            <w:u w:val="single"/>
          </w:rPr>
          <w:t>https://doi.org/10.4324/9780429259371-7</w:t>
        </w:r>
      </w:hyperlink>
    </w:p>
    <w:p w14:paraId="0D84C03E"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Klemenčič, M. (2018). The student voice in quality assessment and improvement. In Ellen </w:t>
      </w:r>
      <w:proofErr w:type="spellStart"/>
      <w:r>
        <w:rPr>
          <w:rFonts w:ascii="Times New Roman" w:eastAsia="Times New Roman" w:hAnsi="Times New Roman" w:cs="Times New Roman"/>
          <w:sz w:val="24"/>
          <w:szCs w:val="24"/>
        </w:rPr>
        <w:t>Hazelkorn</w:t>
      </w:r>
      <w:proofErr w:type="spellEnd"/>
      <w:r>
        <w:rPr>
          <w:rFonts w:ascii="Times New Roman" w:eastAsia="Times New Roman" w:hAnsi="Times New Roman" w:cs="Times New Roman"/>
          <w:sz w:val="24"/>
          <w:szCs w:val="24"/>
        </w:rPr>
        <w:t xml:space="preserve">, Hamish Coates and Alex McCormick (eds.) </w:t>
      </w:r>
      <w:r>
        <w:rPr>
          <w:rFonts w:ascii="Times New Roman" w:eastAsia="Times New Roman" w:hAnsi="Times New Roman" w:cs="Times New Roman"/>
          <w:i/>
          <w:sz w:val="24"/>
          <w:szCs w:val="24"/>
        </w:rPr>
        <w:t>Research Handbook on Quality, Performance and Accountability in Higher Education</w:t>
      </w:r>
      <w:r>
        <w:rPr>
          <w:rFonts w:ascii="Times New Roman" w:eastAsia="Times New Roman" w:hAnsi="Times New Roman" w:cs="Times New Roman"/>
          <w:sz w:val="24"/>
          <w:szCs w:val="24"/>
        </w:rPr>
        <w:t>, pp. 332-343 (Edward Elgar Publishing)</w:t>
      </w:r>
    </w:p>
    <w:p w14:paraId="38CFB05D"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Klemenčič, M. and Bo Yun Park (2018) Student Politics: Between Representation and Activism. In: Coates, H., Cantwell, B., King, R. (eds) </w:t>
      </w:r>
      <w:r>
        <w:rPr>
          <w:rFonts w:ascii="Times New Roman" w:eastAsia="Times New Roman" w:hAnsi="Times New Roman" w:cs="Times New Roman"/>
          <w:i/>
          <w:sz w:val="24"/>
          <w:szCs w:val="24"/>
        </w:rPr>
        <w:t>Handbook on the Politics of Higher Education</w:t>
      </w:r>
      <w:r>
        <w:rPr>
          <w:rFonts w:ascii="Times New Roman" w:eastAsia="Times New Roman" w:hAnsi="Times New Roman" w:cs="Times New Roman"/>
          <w:sz w:val="24"/>
          <w:szCs w:val="24"/>
        </w:rPr>
        <w:t>, pp. 468-686, Edward Edgar Publishing.</w:t>
      </w:r>
    </w:p>
    <w:p w14:paraId="12ADAF36"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Klemenčič, M. (2017). From student engagement to student agency: conceptual considerations of European policies on student-centered learning in higher education. </w:t>
      </w:r>
      <w:r>
        <w:rPr>
          <w:rFonts w:ascii="Times New Roman" w:eastAsia="Times New Roman" w:hAnsi="Times New Roman" w:cs="Times New Roman"/>
          <w:i/>
          <w:sz w:val="24"/>
          <w:szCs w:val="24"/>
        </w:rPr>
        <w:t>Higher Education Policy</w:t>
      </w:r>
      <w:r>
        <w:rPr>
          <w:rFonts w:ascii="Times New Roman" w:eastAsia="Times New Roman" w:hAnsi="Times New Roman" w:cs="Times New Roman"/>
          <w:sz w:val="24"/>
          <w:szCs w:val="24"/>
        </w:rPr>
        <w:t xml:space="preserve"> 30 (1): 69-85 https://doi.org/10.1057/s41307-016-0034-4 </w:t>
      </w:r>
    </w:p>
    <w:p w14:paraId="2C2772C6"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Klemenčič, M., Martin </w:t>
      </w:r>
      <w:proofErr w:type="spellStart"/>
      <w:r>
        <w:rPr>
          <w:rFonts w:ascii="Times New Roman" w:eastAsia="Times New Roman" w:hAnsi="Times New Roman" w:cs="Times New Roman"/>
          <w:sz w:val="24"/>
          <w:szCs w:val="24"/>
        </w:rPr>
        <w:t>Žnidaršič</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Anže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Vavpetič</w:t>
      </w:r>
      <w:proofErr w:type="spellEnd"/>
      <w:r>
        <w:rPr>
          <w:rFonts w:ascii="Times New Roman" w:eastAsia="Times New Roman" w:hAnsi="Times New Roman" w:cs="Times New Roman"/>
          <w:sz w:val="24"/>
          <w:szCs w:val="24"/>
        </w:rPr>
        <w:t xml:space="preserve">, and Matej </w:t>
      </w:r>
      <w:proofErr w:type="spellStart"/>
      <w:r>
        <w:rPr>
          <w:rFonts w:ascii="Times New Roman" w:eastAsia="Times New Roman" w:hAnsi="Times New Roman" w:cs="Times New Roman"/>
          <w:sz w:val="24"/>
          <w:szCs w:val="24"/>
        </w:rPr>
        <w:t>Martinc</w:t>
      </w:r>
      <w:proofErr w:type="spellEnd"/>
      <w:r>
        <w:rPr>
          <w:rFonts w:ascii="Times New Roman" w:eastAsia="Times New Roman" w:hAnsi="Times New Roman" w:cs="Times New Roman"/>
          <w:sz w:val="24"/>
          <w:szCs w:val="24"/>
        </w:rPr>
        <w:t xml:space="preserve"> (Department of Knowledge Technologies, </w:t>
      </w:r>
      <w:proofErr w:type="spellStart"/>
      <w:r>
        <w:rPr>
          <w:rFonts w:ascii="Times New Roman" w:eastAsia="Times New Roman" w:hAnsi="Times New Roman" w:cs="Times New Roman"/>
          <w:sz w:val="24"/>
          <w:szCs w:val="24"/>
        </w:rPr>
        <w:t>Jožef</w:t>
      </w:r>
      <w:proofErr w:type="spellEnd"/>
      <w:r>
        <w:rPr>
          <w:rFonts w:ascii="Times New Roman" w:eastAsia="Times New Roman" w:hAnsi="Times New Roman" w:cs="Times New Roman"/>
          <w:sz w:val="24"/>
          <w:szCs w:val="24"/>
        </w:rPr>
        <w:t xml:space="preserve"> Stefan Institute) (2017). Erasmus students' involvement in quality enhancement of Erasmus+ mobility through digital ethnography and </w:t>
      </w:r>
      <w:proofErr w:type="spellStart"/>
      <w:r>
        <w:rPr>
          <w:rFonts w:ascii="Times New Roman" w:eastAsia="Times New Roman" w:hAnsi="Times New Roman" w:cs="Times New Roman"/>
          <w:sz w:val="24"/>
          <w:szCs w:val="24"/>
        </w:rPr>
        <w:t>ErasmusShouts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Studies in Higher Education</w:t>
      </w:r>
      <w:r>
        <w:rPr>
          <w:rFonts w:ascii="Times New Roman" w:eastAsia="Times New Roman" w:hAnsi="Times New Roman" w:cs="Times New Roman"/>
          <w:sz w:val="24"/>
          <w:szCs w:val="24"/>
        </w:rPr>
        <w:t xml:space="preserve"> 42(5): 925-932 https://doi.org/10.1080/03075079.2017.1293879 </w:t>
      </w:r>
    </w:p>
    <w:p w14:paraId="006AECB3" w14:textId="77777777" w:rsidR="00170769" w:rsidRDefault="00BF3419" w:rsidP="00507EAC">
      <w:pPr>
        <w:spacing w:after="100"/>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Klemenčič, M. (2015a). What is student agency? An ontological exploration in the context of research on student engagement. In Klemenčič, M., Bergan, S., </w:t>
      </w:r>
      <w:proofErr w:type="spellStart"/>
      <w:r>
        <w:rPr>
          <w:rFonts w:ascii="Times New Roman" w:eastAsia="Times New Roman" w:hAnsi="Times New Roman" w:cs="Times New Roman"/>
          <w:sz w:val="24"/>
          <w:szCs w:val="24"/>
        </w:rPr>
        <w:t>Primožič</w:t>
      </w:r>
      <w:proofErr w:type="spellEnd"/>
      <w:r>
        <w:rPr>
          <w:rFonts w:ascii="Times New Roman" w:eastAsia="Times New Roman" w:hAnsi="Times New Roman" w:cs="Times New Roman"/>
          <w:sz w:val="24"/>
          <w:szCs w:val="24"/>
        </w:rPr>
        <w:t xml:space="preserve">, R. (eds.) </w:t>
      </w:r>
      <w:r>
        <w:rPr>
          <w:rFonts w:ascii="Times New Roman" w:eastAsia="Times New Roman" w:hAnsi="Times New Roman" w:cs="Times New Roman"/>
          <w:i/>
          <w:sz w:val="24"/>
          <w:szCs w:val="24"/>
        </w:rPr>
        <w:t>Student engagement in Europe: society, higher education, and student governance.</w:t>
      </w:r>
      <w:r>
        <w:rPr>
          <w:rFonts w:ascii="Times New Roman" w:eastAsia="Times New Roman" w:hAnsi="Times New Roman" w:cs="Times New Roman"/>
          <w:sz w:val="24"/>
          <w:szCs w:val="24"/>
        </w:rPr>
        <w:t xml:space="preserve"> Council of Europe Higher Education Series No. 20 (pp. 11-29. Strasbourg: Council of Europe Publishing https://book.coe.int/en/higher-education-and-research/6479-student-engagement-in-europe-society-higher-education-and-student-governance-council-of-europe-higher-education-series-no-20.html </w:t>
      </w:r>
    </w:p>
    <w:p w14:paraId="21074F8B" w14:textId="77777777" w:rsidR="00170769" w:rsidRDefault="00BF3419" w:rsidP="00507EAC">
      <w:pPr>
        <w:spacing w:after="100"/>
        <w:ind w:left="540" w:hanging="5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Klemenčič, M. (2015b). Student involvement in quality enhancement. In Jeroen Huisman, Harry de Boer, David Dill and Manuel </w:t>
      </w:r>
      <w:proofErr w:type="spellStart"/>
      <w:r>
        <w:rPr>
          <w:rFonts w:ascii="Times New Roman" w:eastAsia="Times New Roman" w:hAnsi="Times New Roman" w:cs="Times New Roman"/>
          <w:sz w:val="24"/>
          <w:szCs w:val="24"/>
        </w:rPr>
        <w:t>Souto</w:t>
      </w:r>
      <w:proofErr w:type="spellEnd"/>
      <w:r>
        <w:rPr>
          <w:rFonts w:ascii="Times New Roman" w:eastAsia="Times New Roman" w:hAnsi="Times New Roman" w:cs="Times New Roman"/>
          <w:sz w:val="24"/>
          <w:szCs w:val="24"/>
        </w:rPr>
        <w:t xml:space="preserve">-Otero (eds.) </w:t>
      </w:r>
      <w:r>
        <w:rPr>
          <w:rFonts w:ascii="Times New Roman" w:eastAsia="Times New Roman" w:hAnsi="Times New Roman" w:cs="Times New Roman"/>
          <w:i/>
          <w:sz w:val="24"/>
          <w:szCs w:val="24"/>
        </w:rPr>
        <w:t>The Handbook of Higher Education Policy and Governance</w:t>
      </w:r>
      <w:r>
        <w:rPr>
          <w:rFonts w:ascii="Times New Roman" w:eastAsia="Times New Roman" w:hAnsi="Times New Roman" w:cs="Times New Roman"/>
          <w:sz w:val="24"/>
          <w:szCs w:val="24"/>
        </w:rPr>
        <w:t>, pp. 526-543 (Palgrave Macmillan)</w:t>
      </w:r>
      <w:hyperlink r:id="rId34">
        <w:r>
          <w:rPr>
            <w:rFonts w:ascii="Times New Roman" w:eastAsia="Times New Roman" w:hAnsi="Times New Roman" w:cs="Times New Roman"/>
            <w:sz w:val="24"/>
            <w:szCs w:val="24"/>
          </w:rPr>
          <w:t xml:space="preserve"> </w:t>
        </w:r>
      </w:hyperlink>
      <w:hyperlink r:id="rId35">
        <w:r>
          <w:rPr>
            <w:rFonts w:ascii="Times New Roman" w:eastAsia="Times New Roman" w:hAnsi="Times New Roman" w:cs="Times New Roman"/>
            <w:sz w:val="24"/>
            <w:szCs w:val="24"/>
            <w:u w:val="single"/>
          </w:rPr>
          <w:t>https://doi.org/10.1007/978-1-137-45617-5_28</w:t>
        </w:r>
      </w:hyperlink>
    </w:p>
    <w:p w14:paraId="30834A09" w14:textId="77777777" w:rsidR="00170769" w:rsidRDefault="00BF3419" w:rsidP="00507EAC">
      <w:pPr>
        <w:spacing w:after="100"/>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Knowles, M. S. (1975). </w:t>
      </w:r>
      <w:r>
        <w:rPr>
          <w:rFonts w:ascii="Times New Roman" w:eastAsia="Times New Roman" w:hAnsi="Times New Roman" w:cs="Times New Roman"/>
          <w:i/>
          <w:sz w:val="24"/>
          <w:szCs w:val="24"/>
        </w:rPr>
        <w:t>Self-Directed Learning: A Guide for Learners and Teachers</w:t>
      </w:r>
      <w:r>
        <w:rPr>
          <w:rFonts w:ascii="Times New Roman" w:eastAsia="Times New Roman" w:hAnsi="Times New Roman" w:cs="Times New Roman"/>
          <w:sz w:val="24"/>
          <w:szCs w:val="24"/>
        </w:rPr>
        <w:t>. Cambridge: Englewood Cliffs.</w:t>
      </w:r>
    </w:p>
    <w:p w14:paraId="37BC05A3"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Kosonen</w:t>
      </w:r>
      <w:proofErr w:type="spellEnd"/>
      <w:r>
        <w:rPr>
          <w:rFonts w:ascii="Times New Roman" w:eastAsia="Times New Roman" w:hAnsi="Times New Roman" w:cs="Times New Roman"/>
          <w:sz w:val="24"/>
          <w:szCs w:val="24"/>
        </w:rPr>
        <w:t xml:space="preserve">, Toni, Johanna </w:t>
      </w:r>
      <w:proofErr w:type="spellStart"/>
      <w:r>
        <w:rPr>
          <w:rFonts w:ascii="Times New Roman" w:eastAsia="Times New Roman" w:hAnsi="Times New Roman" w:cs="Times New Roman"/>
          <w:sz w:val="24"/>
          <w:szCs w:val="24"/>
        </w:rPr>
        <w:t>Annala</w:t>
      </w:r>
      <w:proofErr w:type="spellEnd"/>
      <w:r>
        <w:rPr>
          <w:rFonts w:ascii="Times New Roman" w:eastAsia="Times New Roman" w:hAnsi="Times New Roman" w:cs="Times New Roman"/>
          <w:sz w:val="24"/>
          <w:szCs w:val="24"/>
        </w:rPr>
        <w:t xml:space="preserve">, Leena </w:t>
      </w:r>
      <w:proofErr w:type="spellStart"/>
      <w:r>
        <w:rPr>
          <w:rFonts w:ascii="Times New Roman" w:eastAsia="Times New Roman" w:hAnsi="Times New Roman" w:cs="Times New Roman"/>
          <w:sz w:val="24"/>
          <w:szCs w:val="24"/>
        </w:rPr>
        <w:t>Penttinen</w:t>
      </w:r>
      <w:proofErr w:type="spellEnd"/>
      <w:r>
        <w:rPr>
          <w:rFonts w:ascii="Times New Roman" w:eastAsia="Times New Roman" w:hAnsi="Times New Roman" w:cs="Times New Roman"/>
          <w:sz w:val="24"/>
          <w:szCs w:val="24"/>
        </w:rPr>
        <w:t xml:space="preserve"> &amp; Marita </w:t>
      </w:r>
      <w:proofErr w:type="spellStart"/>
      <w:r>
        <w:rPr>
          <w:rFonts w:ascii="Times New Roman" w:eastAsia="Times New Roman" w:hAnsi="Times New Roman" w:cs="Times New Roman"/>
          <w:sz w:val="24"/>
          <w:szCs w:val="24"/>
        </w:rPr>
        <w:t>Mäkinen</w:t>
      </w:r>
      <w:proofErr w:type="spellEnd"/>
      <w:r>
        <w:rPr>
          <w:rFonts w:ascii="Times New Roman" w:eastAsia="Times New Roman" w:hAnsi="Times New Roman" w:cs="Times New Roman"/>
          <w:sz w:val="24"/>
          <w:szCs w:val="24"/>
        </w:rPr>
        <w:t xml:space="preserve"> (2022). University Students’ Approaches to Making the Most of Their Study Time, </w:t>
      </w:r>
      <w:r>
        <w:rPr>
          <w:rFonts w:ascii="Times New Roman" w:eastAsia="Times New Roman" w:hAnsi="Times New Roman" w:cs="Times New Roman"/>
          <w:i/>
          <w:sz w:val="24"/>
          <w:szCs w:val="24"/>
        </w:rPr>
        <w:t>Scandinavian Journal of Educational Research</w:t>
      </w:r>
      <w:r>
        <w:rPr>
          <w:rFonts w:ascii="Times New Roman" w:eastAsia="Times New Roman" w:hAnsi="Times New Roman" w:cs="Times New Roman"/>
          <w:sz w:val="24"/>
          <w:szCs w:val="24"/>
        </w:rPr>
        <w:t>, DOI: 10.1080/00313831.2021.2021440</w:t>
      </w:r>
    </w:p>
    <w:p w14:paraId="43310F8D"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Kuh</w:t>
      </w:r>
      <w:proofErr w:type="spellEnd"/>
      <w:r>
        <w:rPr>
          <w:rFonts w:ascii="Times New Roman" w:eastAsia="Times New Roman" w:hAnsi="Times New Roman" w:cs="Times New Roman"/>
          <w:sz w:val="24"/>
          <w:szCs w:val="24"/>
        </w:rPr>
        <w:t xml:space="preserve">, G. (2009). The National Survey of Student Engagement: Conceptual and empirical foundations, </w:t>
      </w:r>
      <w:r>
        <w:rPr>
          <w:rFonts w:ascii="Times New Roman" w:eastAsia="Times New Roman" w:hAnsi="Times New Roman" w:cs="Times New Roman"/>
          <w:i/>
          <w:sz w:val="24"/>
          <w:szCs w:val="24"/>
        </w:rPr>
        <w:t>New Directions for Institutional Research</w:t>
      </w:r>
      <w:r>
        <w:rPr>
          <w:rFonts w:ascii="Times New Roman" w:eastAsia="Times New Roman" w:hAnsi="Times New Roman" w:cs="Times New Roman"/>
          <w:sz w:val="24"/>
          <w:szCs w:val="24"/>
        </w:rPr>
        <w:t>, 141(Spring), 5–20.</w:t>
      </w:r>
    </w:p>
    <w:p w14:paraId="4C2E6166"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S. (2021). Researching higher education as students’ academic self-formation. Centre for Global Higher Education (CHGE) Working paper 76. https://www.researchcghe.org/publications/working-paper/researching-higher-education-as-students-academic-self-formation/ </w:t>
      </w:r>
    </w:p>
    <w:p w14:paraId="2A5B6358"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Leondari</w:t>
      </w:r>
      <w:proofErr w:type="spellEnd"/>
      <w:r>
        <w:rPr>
          <w:rFonts w:ascii="Times New Roman" w:eastAsia="Times New Roman" w:hAnsi="Times New Roman" w:cs="Times New Roman"/>
          <w:sz w:val="24"/>
          <w:szCs w:val="24"/>
        </w:rPr>
        <w:t xml:space="preserve">, A. (2007). Future time perspective, possible selves, and academic achievement. </w:t>
      </w:r>
      <w:r>
        <w:rPr>
          <w:rFonts w:ascii="Times New Roman" w:eastAsia="Times New Roman" w:hAnsi="Times New Roman" w:cs="Times New Roman"/>
          <w:i/>
          <w:sz w:val="24"/>
          <w:szCs w:val="24"/>
        </w:rPr>
        <w:t>New Directions for Adult and Continuing Education</w:t>
      </w:r>
      <w:r>
        <w:rPr>
          <w:rFonts w:ascii="Times New Roman" w:eastAsia="Times New Roman" w:hAnsi="Times New Roman" w:cs="Times New Roman"/>
          <w:sz w:val="24"/>
          <w:szCs w:val="24"/>
        </w:rPr>
        <w:t>, 114, 17–26.</w:t>
      </w:r>
    </w:p>
    <w:p w14:paraId="0EFEDFEB"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Leondari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Syngollitou</w:t>
      </w:r>
      <w:proofErr w:type="spellEnd"/>
      <w:r>
        <w:rPr>
          <w:rFonts w:ascii="Times New Roman" w:eastAsia="Times New Roman" w:hAnsi="Times New Roman" w:cs="Times New Roman"/>
          <w:sz w:val="24"/>
          <w:szCs w:val="24"/>
        </w:rPr>
        <w:t xml:space="preserve">, E. and </w:t>
      </w:r>
      <w:proofErr w:type="spellStart"/>
      <w:r>
        <w:rPr>
          <w:rFonts w:ascii="Times New Roman" w:eastAsia="Times New Roman" w:hAnsi="Times New Roman" w:cs="Times New Roman"/>
          <w:sz w:val="24"/>
          <w:szCs w:val="24"/>
        </w:rPr>
        <w:t>Kiosseoglou</w:t>
      </w:r>
      <w:proofErr w:type="spellEnd"/>
      <w:r>
        <w:rPr>
          <w:rFonts w:ascii="Times New Roman" w:eastAsia="Times New Roman" w:hAnsi="Times New Roman" w:cs="Times New Roman"/>
          <w:sz w:val="24"/>
          <w:szCs w:val="24"/>
        </w:rPr>
        <w:t xml:space="preserve">, G. (1998). Academic achievement, motivation and future selves. </w:t>
      </w:r>
      <w:r>
        <w:rPr>
          <w:rFonts w:ascii="Times New Roman" w:eastAsia="Times New Roman" w:hAnsi="Times New Roman" w:cs="Times New Roman"/>
          <w:i/>
          <w:sz w:val="24"/>
          <w:szCs w:val="24"/>
        </w:rPr>
        <w:t>Educational Studies</w:t>
      </w:r>
      <w:r>
        <w:rPr>
          <w:rFonts w:ascii="Times New Roman" w:eastAsia="Times New Roman" w:hAnsi="Times New Roman" w:cs="Times New Roman"/>
          <w:sz w:val="24"/>
          <w:szCs w:val="24"/>
        </w:rPr>
        <w:t>, 24(2), 153–163.</w:t>
      </w:r>
    </w:p>
    <w:p w14:paraId="62E0EFA5"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Levesque, Chantal &amp; </w:t>
      </w:r>
      <w:proofErr w:type="spellStart"/>
      <w:r>
        <w:rPr>
          <w:rFonts w:ascii="Times New Roman" w:eastAsia="Times New Roman" w:hAnsi="Times New Roman" w:cs="Times New Roman"/>
          <w:sz w:val="24"/>
          <w:szCs w:val="24"/>
        </w:rPr>
        <w:t>Zuehlke</w:t>
      </w:r>
      <w:proofErr w:type="spellEnd"/>
      <w:r>
        <w:rPr>
          <w:rFonts w:ascii="Times New Roman" w:eastAsia="Times New Roman" w:hAnsi="Times New Roman" w:cs="Times New Roman"/>
          <w:sz w:val="24"/>
          <w:szCs w:val="24"/>
        </w:rPr>
        <w:t xml:space="preserve">, A. &amp; Stanek, Layla &amp; Ryan, Richard. (2004). Autonomy and Competence in German and American University Students: A Comparative Study Based </w:t>
      </w:r>
      <w:r>
        <w:rPr>
          <w:rFonts w:ascii="Times New Roman" w:eastAsia="Times New Roman" w:hAnsi="Times New Roman" w:cs="Times New Roman"/>
          <w:sz w:val="24"/>
          <w:szCs w:val="24"/>
        </w:rPr>
        <w:lastRenderedPageBreak/>
        <w:t xml:space="preserve">on Self-Determination Theory. </w:t>
      </w:r>
      <w:r>
        <w:rPr>
          <w:rFonts w:ascii="Times New Roman" w:eastAsia="Times New Roman" w:hAnsi="Times New Roman" w:cs="Times New Roman"/>
          <w:i/>
          <w:sz w:val="24"/>
          <w:szCs w:val="24"/>
        </w:rPr>
        <w:t>Journal of Educational Psychology</w:t>
      </w:r>
      <w:r>
        <w:rPr>
          <w:rFonts w:ascii="Times New Roman" w:eastAsia="Times New Roman" w:hAnsi="Times New Roman" w:cs="Times New Roman"/>
          <w:sz w:val="24"/>
          <w:szCs w:val="24"/>
        </w:rPr>
        <w:t>. 96, 68-84. 10.1037/0022-0663.96.1.68.</w:t>
      </w:r>
    </w:p>
    <w:p w14:paraId="6A566C66"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Lindgren, R., and R. McDaniel (2012). Transforming Online Learning through Narrative and Student Agency. </w:t>
      </w:r>
      <w:r>
        <w:rPr>
          <w:rFonts w:ascii="Times New Roman" w:eastAsia="Times New Roman" w:hAnsi="Times New Roman" w:cs="Times New Roman"/>
          <w:i/>
          <w:sz w:val="24"/>
          <w:szCs w:val="24"/>
        </w:rPr>
        <w:t>Educational Technology &amp; Society</w:t>
      </w:r>
      <w:r>
        <w:rPr>
          <w:rFonts w:ascii="Times New Roman" w:eastAsia="Times New Roman" w:hAnsi="Times New Roman" w:cs="Times New Roman"/>
          <w:sz w:val="24"/>
          <w:szCs w:val="24"/>
        </w:rPr>
        <w:t xml:space="preserve"> 15 (4), 344-355.</w:t>
      </w:r>
    </w:p>
    <w:p w14:paraId="10896EA2"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Loyens</w:t>
      </w:r>
      <w:proofErr w:type="spellEnd"/>
      <w:r>
        <w:rPr>
          <w:rFonts w:ascii="Times New Roman" w:eastAsia="Times New Roman" w:hAnsi="Times New Roman" w:cs="Times New Roman"/>
          <w:sz w:val="24"/>
          <w:szCs w:val="24"/>
        </w:rPr>
        <w:t xml:space="preserve">, S. M. M., Magda, J., and Rikers, R. M. J. P. (2008). Self-directed learning in problem-based learning and its relationships with self-regulated learning. </w:t>
      </w:r>
      <w:r>
        <w:rPr>
          <w:rFonts w:ascii="Times New Roman" w:eastAsia="Times New Roman" w:hAnsi="Times New Roman" w:cs="Times New Roman"/>
          <w:i/>
          <w:sz w:val="24"/>
          <w:szCs w:val="24"/>
        </w:rPr>
        <w:t>Educ. Psychol. Rev</w:t>
      </w:r>
      <w:r>
        <w:rPr>
          <w:rFonts w:ascii="Times New Roman" w:eastAsia="Times New Roman" w:hAnsi="Times New Roman" w:cs="Times New Roman"/>
          <w:sz w:val="24"/>
          <w:szCs w:val="24"/>
        </w:rPr>
        <w:t xml:space="preserve">. 20, 411-427. https://doi.org/10.1007/s10648-008-9082-7 </w:t>
      </w:r>
    </w:p>
    <w:p w14:paraId="0365EDB5"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Luo, H., T. Yang, J. </w:t>
      </w:r>
      <w:proofErr w:type="spellStart"/>
      <w:r>
        <w:rPr>
          <w:rFonts w:ascii="Times New Roman" w:eastAsia="Times New Roman" w:hAnsi="Times New Roman" w:cs="Times New Roman"/>
          <w:sz w:val="24"/>
          <w:szCs w:val="24"/>
        </w:rPr>
        <w:t>Xue</w:t>
      </w:r>
      <w:proofErr w:type="spellEnd"/>
      <w:r>
        <w:rPr>
          <w:rFonts w:ascii="Times New Roman" w:eastAsia="Times New Roman" w:hAnsi="Times New Roman" w:cs="Times New Roman"/>
          <w:sz w:val="24"/>
          <w:szCs w:val="24"/>
        </w:rPr>
        <w:t xml:space="preserve">, and M. </w:t>
      </w:r>
      <w:proofErr w:type="spellStart"/>
      <w:r>
        <w:rPr>
          <w:rFonts w:ascii="Times New Roman" w:eastAsia="Times New Roman" w:hAnsi="Times New Roman" w:cs="Times New Roman"/>
          <w:sz w:val="24"/>
          <w:szCs w:val="24"/>
        </w:rPr>
        <w:t>Zuo</w:t>
      </w:r>
      <w:proofErr w:type="spellEnd"/>
      <w:r>
        <w:rPr>
          <w:rFonts w:ascii="Times New Roman" w:eastAsia="Times New Roman" w:hAnsi="Times New Roman" w:cs="Times New Roman"/>
          <w:sz w:val="24"/>
          <w:szCs w:val="24"/>
        </w:rPr>
        <w:t xml:space="preserve"> (2019). Impact of Student Agency on Learning Performance and Learning Experience in a Flipped Classroom. </w:t>
      </w:r>
      <w:r>
        <w:rPr>
          <w:rFonts w:ascii="Times New Roman" w:eastAsia="Times New Roman" w:hAnsi="Times New Roman" w:cs="Times New Roman"/>
          <w:i/>
          <w:sz w:val="24"/>
          <w:szCs w:val="24"/>
        </w:rPr>
        <w:t>British Journal of Educational Technology</w:t>
      </w:r>
      <w:r>
        <w:rPr>
          <w:rFonts w:ascii="Times New Roman" w:eastAsia="Times New Roman" w:hAnsi="Times New Roman" w:cs="Times New Roman"/>
          <w:sz w:val="24"/>
          <w:szCs w:val="24"/>
        </w:rPr>
        <w:t xml:space="preserve"> 50 (2): 819-831. https://doi.org/10.1111/bjet.12604 </w:t>
      </w:r>
    </w:p>
    <w:p w14:paraId="785CFCB6"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Loukkola</w:t>
      </w:r>
      <w:proofErr w:type="spellEnd"/>
      <w:r>
        <w:rPr>
          <w:rFonts w:ascii="Times New Roman" w:eastAsia="Times New Roman" w:hAnsi="Times New Roman" w:cs="Times New Roman"/>
          <w:sz w:val="24"/>
          <w:szCs w:val="24"/>
        </w:rPr>
        <w:t xml:space="preserve">, Tia; </w:t>
      </w:r>
      <w:proofErr w:type="spellStart"/>
      <w:r>
        <w:rPr>
          <w:rFonts w:ascii="Times New Roman" w:eastAsia="Times New Roman" w:hAnsi="Times New Roman" w:cs="Times New Roman"/>
          <w:sz w:val="24"/>
          <w:szCs w:val="24"/>
        </w:rPr>
        <w:t>Peterbauer</w:t>
      </w:r>
      <w:proofErr w:type="spellEnd"/>
      <w:r>
        <w:rPr>
          <w:rFonts w:ascii="Times New Roman" w:eastAsia="Times New Roman" w:hAnsi="Times New Roman" w:cs="Times New Roman"/>
          <w:sz w:val="24"/>
          <w:szCs w:val="24"/>
        </w:rPr>
        <w:t xml:space="preserve">, Helene; </w:t>
      </w:r>
      <w:proofErr w:type="spellStart"/>
      <w:r>
        <w:rPr>
          <w:rFonts w:ascii="Times New Roman" w:eastAsia="Times New Roman" w:hAnsi="Times New Roman" w:cs="Times New Roman"/>
          <w:sz w:val="24"/>
          <w:szCs w:val="24"/>
        </w:rPr>
        <w:t>Gover</w:t>
      </w:r>
      <w:proofErr w:type="spellEnd"/>
      <w:r>
        <w:rPr>
          <w:rFonts w:ascii="Times New Roman" w:eastAsia="Times New Roman" w:hAnsi="Times New Roman" w:cs="Times New Roman"/>
          <w:sz w:val="24"/>
          <w:szCs w:val="24"/>
        </w:rPr>
        <w:t xml:space="preserve">, Anna (2020) </w:t>
      </w:r>
      <w:r>
        <w:rPr>
          <w:rFonts w:ascii="Times New Roman" w:eastAsia="Times New Roman" w:hAnsi="Times New Roman" w:cs="Times New Roman"/>
          <w:i/>
          <w:sz w:val="24"/>
          <w:szCs w:val="24"/>
        </w:rPr>
        <w:t>Exploring higher education indicators.</w:t>
      </w:r>
      <w:r>
        <w:rPr>
          <w:rFonts w:ascii="Times New Roman" w:eastAsia="Times New Roman" w:hAnsi="Times New Roman" w:cs="Times New Roman"/>
          <w:sz w:val="24"/>
          <w:szCs w:val="24"/>
        </w:rPr>
        <w:t xml:space="preserve"> Brussels: European University Association. https://eua.eu/downloads/publications/indicators%20report.pdf </w:t>
      </w:r>
    </w:p>
    <w:p w14:paraId="2257C8A8"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Macfarlane, B. &amp; M. Tomlinson (2017). Critiques of student engagement. </w:t>
      </w:r>
      <w:r>
        <w:rPr>
          <w:rFonts w:ascii="Times New Roman" w:eastAsia="Times New Roman" w:hAnsi="Times New Roman" w:cs="Times New Roman"/>
          <w:i/>
          <w:sz w:val="24"/>
          <w:szCs w:val="24"/>
        </w:rPr>
        <w:t>Higher Education Policy</w:t>
      </w:r>
      <w:r>
        <w:rPr>
          <w:rFonts w:ascii="Times New Roman" w:eastAsia="Times New Roman" w:hAnsi="Times New Roman" w:cs="Times New Roman"/>
          <w:sz w:val="24"/>
          <w:szCs w:val="24"/>
        </w:rPr>
        <w:t xml:space="preserve">, 30(1), 5-21. https://doi.org/10.1057/s41307-016-0027-3 </w:t>
      </w:r>
    </w:p>
    <w:p w14:paraId="1CB9964C"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Macfarlane, B. (forthcoming). </w:t>
      </w:r>
      <w:r>
        <w:rPr>
          <w:rFonts w:ascii="Times New Roman" w:eastAsia="Times New Roman" w:hAnsi="Times New Roman" w:cs="Times New Roman"/>
          <w:i/>
          <w:sz w:val="24"/>
          <w:szCs w:val="24"/>
        </w:rPr>
        <w:t>Freedom to Teach</w:t>
      </w:r>
      <w:r>
        <w:rPr>
          <w:rFonts w:ascii="Times New Roman" w:eastAsia="Times New Roman" w:hAnsi="Times New Roman" w:cs="Times New Roman"/>
          <w:sz w:val="24"/>
          <w:szCs w:val="24"/>
        </w:rPr>
        <w:t>. Routledge.</w:t>
      </w:r>
    </w:p>
    <w:p w14:paraId="16C79D1B"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Marginson</w:t>
      </w:r>
      <w:proofErr w:type="spellEnd"/>
      <w:r>
        <w:rPr>
          <w:rFonts w:ascii="Times New Roman" w:eastAsia="Times New Roman" w:hAnsi="Times New Roman" w:cs="Times New Roman"/>
          <w:sz w:val="24"/>
          <w:szCs w:val="24"/>
        </w:rPr>
        <w:t xml:space="preserve">, S. (2014). Student self-formation in international education. </w:t>
      </w:r>
      <w:r>
        <w:rPr>
          <w:rFonts w:ascii="Times New Roman" w:eastAsia="Times New Roman" w:hAnsi="Times New Roman" w:cs="Times New Roman"/>
          <w:i/>
          <w:sz w:val="24"/>
          <w:szCs w:val="24"/>
        </w:rPr>
        <w:t>Journal of Studies in International Education</w:t>
      </w:r>
      <w:r>
        <w:rPr>
          <w:rFonts w:ascii="Times New Roman" w:eastAsia="Times New Roman" w:hAnsi="Times New Roman" w:cs="Times New Roman"/>
          <w:sz w:val="24"/>
          <w:szCs w:val="24"/>
        </w:rPr>
        <w:t xml:space="preserve">, 18(1), 6-22. https://doi.org/10.1177/1028315313513 </w:t>
      </w:r>
    </w:p>
    <w:p w14:paraId="02E2D0D5"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Marginson</w:t>
      </w:r>
      <w:proofErr w:type="spellEnd"/>
      <w:r>
        <w:rPr>
          <w:rFonts w:ascii="Times New Roman" w:eastAsia="Times New Roman" w:hAnsi="Times New Roman" w:cs="Times New Roman"/>
          <w:sz w:val="24"/>
          <w:szCs w:val="24"/>
        </w:rPr>
        <w:t xml:space="preserve">, S. (2018). </w:t>
      </w:r>
      <w:r>
        <w:rPr>
          <w:rFonts w:ascii="Times New Roman" w:eastAsia="Times New Roman" w:hAnsi="Times New Roman" w:cs="Times New Roman"/>
          <w:i/>
          <w:sz w:val="24"/>
          <w:szCs w:val="24"/>
        </w:rPr>
        <w:t>Higher education as self-formation.</w:t>
      </w:r>
      <w:r>
        <w:rPr>
          <w:rFonts w:ascii="Times New Roman" w:eastAsia="Times New Roman" w:hAnsi="Times New Roman" w:cs="Times New Roman"/>
          <w:sz w:val="24"/>
          <w:szCs w:val="24"/>
        </w:rPr>
        <w:t xml:space="preserve"> Inaugural Professorial Lecture, UCL Institute of Education, London. https://www.ucl-ioe-press.com/books/higher-education-and-lifelong-learning/higher-education-as-a-process-of-self-formation/ </w:t>
      </w:r>
    </w:p>
    <w:p w14:paraId="52721B73"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Marginson</w:t>
      </w:r>
      <w:proofErr w:type="spellEnd"/>
      <w:r>
        <w:rPr>
          <w:rFonts w:ascii="Times New Roman" w:eastAsia="Times New Roman" w:hAnsi="Times New Roman" w:cs="Times New Roman"/>
          <w:sz w:val="24"/>
          <w:szCs w:val="24"/>
        </w:rPr>
        <w:t xml:space="preserve">, S. (forthcoming, 2021). </w:t>
      </w:r>
      <w:r>
        <w:rPr>
          <w:rFonts w:ascii="Times New Roman" w:eastAsia="Times New Roman" w:hAnsi="Times New Roman" w:cs="Times New Roman"/>
          <w:i/>
          <w:sz w:val="24"/>
          <w:szCs w:val="24"/>
        </w:rPr>
        <w:t>Higher education as students’ self-formation</w:t>
      </w:r>
      <w:r>
        <w:rPr>
          <w:rFonts w:ascii="Times New Roman" w:eastAsia="Times New Roman" w:hAnsi="Times New Roman" w:cs="Times New Roman"/>
          <w:sz w:val="24"/>
          <w:szCs w:val="24"/>
        </w:rPr>
        <w:t>.</w:t>
      </w:r>
    </w:p>
    <w:p w14:paraId="7E93DABA"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Marginson</w:t>
      </w:r>
      <w:proofErr w:type="spellEnd"/>
      <w:r>
        <w:rPr>
          <w:rFonts w:ascii="Times New Roman" w:eastAsia="Times New Roman" w:hAnsi="Times New Roman" w:cs="Times New Roman"/>
          <w:sz w:val="24"/>
          <w:szCs w:val="24"/>
        </w:rPr>
        <w:t xml:space="preserve">, Simon &amp; Lili Yang (2022). Individual and collective outcomes of higher education: a comparison of Anglo-American and Chinese approaches, </w:t>
      </w:r>
      <w:proofErr w:type="spellStart"/>
      <w:r>
        <w:rPr>
          <w:rFonts w:ascii="Times New Roman" w:eastAsia="Times New Roman" w:hAnsi="Times New Roman" w:cs="Times New Roman"/>
          <w:i/>
          <w:sz w:val="24"/>
          <w:szCs w:val="24"/>
        </w:rPr>
        <w:t>Globalisation</w:t>
      </w:r>
      <w:proofErr w:type="spellEnd"/>
      <w:r>
        <w:rPr>
          <w:rFonts w:ascii="Times New Roman" w:eastAsia="Times New Roman" w:hAnsi="Times New Roman" w:cs="Times New Roman"/>
          <w:i/>
          <w:sz w:val="24"/>
          <w:szCs w:val="24"/>
        </w:rPr>
        <w:t>, Societies and Education</w:t>
      </w:r>
      <w:r>
        <w:rPr>
          <w:rFonts w:ascii="Times New Roman" w:eastAsia="Times New Roman" w:hAnsi="Times New Roman" w:cs="Times New Roman"/>
          <w:sz w:val="24"/>
          <w:szCs w:val="24"/>
        </w:rPr>
        <w:t>, 20:1, 1-31, DOI: 10.1080/14767724.2021.1932436</w:t>
      </w:r>
    </w:p>
    <w:p w14:paraId="093AFB26"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Marín, V.I., </w:t>
      </w:r>
      <w:proofErr w:type="spellStart"/>
      <w:r>
        <w:rPr>
          <w:rFonts w:ascii="Times New Roman" w:eastAsia="Times New Roman" w:hAnsi="Times New Roman" w:cs="Times New Roman"/>
          <w:sz w:val="24"/>
          <w:szCs w:val="24"/>
        </w:rPr>
        <w:t>Crosetti</w:t>
      </w:r>
      <w:proofErr w:type="spellEnd"/>
      <w:r>
        <w:rPr>
          <w:rFonts w:ascii="Times New Roman" w:eastAsia="Times New Roman" w:hAnsi="Times New Roman" w:cs="Times New Roman"/>
          <w:sz w:val="24"/>
          <w:szCs w:val="24"/>
        </w:rPr>
        <w:t xml:space="preserve">, B.D., &amp; </w:t>
      </w:r>
      <w:proofErr w:type="spellStart"/>
      <w:r>
        <w:rPr>
          <w:rFonts w:ascii="Times New Roman" w:eastAsia="Times New Roman" w:hAnsi="Times New Roman" w:cs="Times New Roman"/>
          <w:sz w:val="24"/>
          <w:szCs w:val="24"/>
        </w:rPr>
        <w:t>Darder</w:t>
      </w:r>
      <w:proofErr w:type="spellEnd"/>
      <w:r>
        <w:rPr>
          <w:rFonts w:ascii="Times New Roman" w:eastAsia="Times New Roman" w:hAnsi="Times New Roman" w:cs="Times New Roman"/>
          <w:sz w:val="24"/>
          <w:szCs w:val="24"/>
        </w:rPr>
        <w:t xml:space="preserve">, A. (2020). Technology-Enhanced Learning for Student Agency in Higher Education: a Systematic Literature Review. </w:t>
      </w:r>
      <w:proofErr w:type="spellStart"/>
      <w:r>
        <w:rPr>
          <w:rFonts w:ascii="Times New Roman" w:eastAsia="Times New Roman" w:hAnsi="Times New Roman" w:cs="Times New Roman"/>
          <w:i/>
          <w:sz w:val="24"/>
          <w:szCs w:val="24"/>
        </w:rPr>
        <w:t>IxD&amp;A</w:t>
      </w:r>
      <w:proofErr w:type="spellEnd"/>
      <w:r>
        <w:rPr>
          <w:rFonts w:ascii="Times New Roman" w:eastAsia="Times New Roman" w:hAnsi="Times New Roman" w:cs="Times New Roman"/>
          <w:i/>
          <w:sz w:val="24"/>
          <w:szCs w:val="24"/>
        </w:rPr>
        <w:t>, 45</w:t>
      </w:r>
      <w:r>
        <w:rPr>
          <w:rFonts w:ascii="Times New Roman" w:eastAsia="Times New Roman" w:hAnsi="Times New Roman" w:cs="Times New Roman"/>
          <w:sz w:val="24"/>
          <w:szCs w:val="24"/>
        </w:rPr>
        <w:t>, 15-49.</w:t>
      </w:r>
    </w:p>
    <w:p w14:paraId="36C191BC"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Matthews, K. E. (2017). Five propositions for genuine students as partners practice. International Journal for Students as Partners, 1(2), 1-9. https://dx.doi.org/10.15173/ijsap.v1i2.3315 </w:t>
      </w:r>
    </w:p>
    <w:p w14:paraId="3B00A43A"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Matthews, K. E., Cook-Sather, A., Acai, A., </w:t>
      </w:r>
      <w:proofErr w:type="spellStart"/>
      <w:r>
        <w:rPr>
          <w:rFonts w:ascii="Times New Roman" w:eastAsia="Times New Roman" w:hAnsi="Times New Roman" w:cs="Times New Roman"/>
          <w:sz w:val="24"/>
          <w:szCs w:val="24"/>
        </w:rPr>
        <w:t>Dvorakova</w:t>
      </w:r>
      <w:proofErr w:type="spellEnd"/>
      <w:r>
        <w:rPr>
          <w:rFonts w:ascii="Times New Roman" w:eastAsia="Times New Roman" w:hAnsi="Times New Roman" w:cs="Times New Roman"/>
          <w:sz w:val="24"/>
          <w:szCs w:val="24"/>
        </w:rPr>
        <w:t xml:space="preserve">, S. L., </w:t>
      </w:r>
      <w:proofErr w:type="spellStart"/>
      <w:r>
        <w:rPr>
          <w:rFonts w:ascii="Times New Roman" w:eastAsia="Times New Roman" w:hAnsi="Times New Roman" w:cs="Times New Roman"/>
          <w:sz w:val="24"/>
          <w:szCs w:val="24"/>
        </w:rPr>
        <w:t>Felten</w:t>
      </w:r>
      <w:proofErr w:type="spellEnd"/>
      <w:r>
        <w:rPr>
          <w:rFonts w:ascii="Times New Roman" w:eastAsia="Times New Roman" w:hAnsi="Times New Roman" w:cs="Times New Roman"/>
          <w:sz w:val="24"/>
          <w:szCs w:val="24"/>
        </w:rPr>
        <w:t xml:space="preserve">, P., Marquis, E., &amp; </w:t>
      </w:r>
      <w:proofErr w:type="spellStart"/>
      <w:r>
        <w:rPr>
          <w:rFonts w:ascii="Times New Roman" w:eastAsia="Times New Roman" w:hAnsi="Times New Roman" w:cs="Times New Roman"/>
          <w:sz w:val="24"/>
          <w:szCs w:val="24"/>
        </w:rPr>
        <w:t>MercerMapstone</w:t>
      </w:r>
      <w:proofErr w:type="spellEnd"/>
      <w:r>
        <w:rPr>
          <w:rFonts w:ascii="Times New Roman" w:eastAsia="Times New Roman" w:hAnsi="Times New Roman" w:cs="Times New Roman"/>
          <w:sz w:val="24"/>
          <w:szCs w:val="24"/>
        </w:rPr>
        <w:t xml:space="preserve">, L. (2018a). Toward theories of partnership praxis: An analysis of interpretive framing in literature on students as partners in university teaching and learning. </w:t>
      </w:r>
      <w:r>
        <w:rPr>
          <w:rFonts w:ascii="Times New Roman" w:eastAsia="Times New Roman" w:hAnsi="Times New Roman" w:cs="Times New Roman"/>
          <w:i/>
          <w:sz w:val="24"/>
          <w:szCs w:val="24"/>
        </w:rPr>
        <w:t>Higher Education Research &amp; Development</w:t>
      </w:r>
      <w:r>
        <w:rPr>
          <w:rFonts w:ascii="Times New Roman" w:eastAsia="Times New Roman" w:hAnsi="Times New Roman" w:cs="Times New Roman"/>
          <w:sz w:val="24"/>
          <w:szCs w:val="24"/>
        </w:rPr>
        <w:t xml:space="preserve">. https://doi.org/10.1080/07294360.2018.1530199 </w:t>
      </w:r>
    </w:p>
    <w:p w14:paraId="22A91120"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Matthews, K. E., Dwyer, A., Hine, L., &amp; Turner, J. (2018b). Conceptions of students as partners. </w:t>
      </w:r>
      <w:r>
        <w:rPr>
          <w:rFonts w:ascii="Times New Roman" w:eastAsia="Times New Roman" w:hAnsi="Times New Roman" w:cs="Times New Roman"/>
          <w:i/>
          <w:sz w:val="24"/>
          <w:szCs w:val="24"/>
        </w:rPr>
        <w:t>Higher Education</w:t>
      </w:r>
      <w:r>
        <w:rPr>
          <w:rFonts w:ascii="Times New Roman" w:eastAsia="Times New Roman" w:hAnsi="Times New Roman" w:cs="Times New Roman"/>
          <w:sz w:val="24"/>
          <w:szCs w:val="24"/>
        </w:rPr>
        <w:t xml:space="preserve">, 1-15. Retrieved from https://dx.doi.org/10.1007/s10734-018-0257-y </w:t>
      </w:r>
    </w:p>
    <w:p w14:paraId="4B02BA1D"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Matthews, K. E., Mercer-</w:t>
      </w:r>
      <w:proofErr w:type="spellStart"/>
      <w:r>
        <w:rPr>
          <w:rFonts w:ascii="Times New Roman" w:eastAsia="Times New Roman" w:hAnsi="Times New Roman" w:cs="Times New Roman"/>
          <w:sz w:val="24"/>
          <w:szCs w:val="24"/>
        </w:rPr>
        <w:t>Mapstone</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Dvorakova</w:t>
      </w:r>
      <w:proofErr w:type="spellEnd"/>
      <w:r>
        <w:rPr>
          <w:rFonts w:ascii="Times New Roman" w:eastAsia="Times New Roman" w:hAnsi="Times New Roman" w:cs="Times New Roman"/>
          <w:sz w:val="24"/>
          <w:szCs w:val="24"/>
        </w:rPr>
        <w:t xml:space="preserve">, S. L., </w:t>
      </w:r>
      <w:proofErr w:type="spellStart"/>
      <w:r>
        <w:rPr>
          <w:rFonts w:ascii="Times New Roman" w:eastAsia="Times New Roman" w:hAnsi="Times New Roman" w:cs="Times New Roman"/>
          <w:sz w:val="24"/>
          <w:szCs w:val="24"/>
        </w:rPr>
        <w:t>Acia</w:t>
      </w:r>
      <w:proofErr w:type="spellEnd"/>
      <w:r>
        <w:rPr>
          <w:rFonts w:ascii="Times New Roman" w:eastAsia="Times New Roman" w:hAnsi="Times New Roman" w:cs="Times New Roman"/>
          <w:sz w:val="24"/>
          <w:szCs w:val="24"/>
        </w:rPr>
        <w:t xml:space="preserve">, A., Cook-Sather, A., </w:t>
      </w:r>
      <w:proofErr w:type="spellStart"/>
      <w:r>
        <w:rPr>
          <w:rFonts w:ascii="Times New Roman" w:eastAsia="Times New Roman" w:hAnsi="Times New Roman" w:cs="Times New Roman"/>
          <w:sz w:val="24"/>
          <w:szCs w:val="24"/>
        </w:rPr>
        <w:t>Felten</w:t>
      </w:r>
      <w:proofErr w:type="spellEnd"/>
      <w:r>
        <w:rPr>
          <w:rFonts w:ascii="Times New Roman" w:eastAsia="Times New Roman" w:hAnsi="Times New Roman" w:cs="Times New Roman"/>
          <w:sz w:val="24"/>
          <w:szCs w:val="24"/>
        </w:rPr>
        <w:t xml:space="preserve">, P., Healey, M., Healey, R., &amp; Marquis, E. (2018c). Enhancing outcomes and reducing inhibitors to the engagement of students and staff in learning and teaching partnerships: Implications for academic development. </w:t>
      </w:r>
      <w:r>
        <w:rPr>
          <w:rFonts w:ascii="Times New Roman" w:eastAsia="Times New Roman" w:hAnsi="Times New Roman" w:cs="Times New Roman"/>
          <w:i/>
          <w:sz w:val="24"/>
          <w:szCs w:val="24"/>
        </w:rPr>
        <w:t>International Journal for Academic Development</w:t>
      </w:r>
      <w:r>
        <w:rPr>
          <w:rFonts w:ascii="Times New Roman" w:eastAsia="Times New Roman" w:hAnsi="Times New Roman" w:cs="Times New Roman"/>
          <w:sz w:val="24"/>
          <w:szCs w:val="24"/>
        </w:rPr>
        <w:t xml:space="preserve">. https://doi.org/10.1080/1360144X.2018.1545233 </w:t>
      </w:r>
    </w:p>
    <w:p w14:paraId="42AABAEF"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Mayhew, Matthew J., Alyssa N. </w:t>
      </w:r>
      <w:proofErr w:type="spellStart"/>
      <w:r>
        <w:rPr>
          <w:rFonts w:ascii="Times New Roman" w:eastAsia="Times New Roman" w:hAnsi="Times New Roman" w:cs="Times New Roman"/>
          <w:sz w:val="24"/>
          <w:szCs w:val="24"/>
        </w:rPr>
        <w:t>Rockenbach</w:t>
      </w:r>
      <w:proofErr w:type="spellEnd"/>
      <w:r>
        <w:rPr>
          <w:rFonts w:ascii="Times New Roman" w:eastAsia="Times New Roman" w:hAnsi="Times New Roman" w:cs="Times New Roman"/>
          <w:sz w:val="24"/>
          <w:szCs w:val="24"/>
        </w:rPr>
        <w:t xml:space="preserve">, Nicholas A. Bowman, Tricia A. Seifert, and Gregory C. </w:t>
      </w:r>
      <w:proofErr w:type="spellStart"/>
      <w:r>
        <w:rPr>
          <w:rFonts w:ascii="Times New Roman" w:eastAsia="Times New Roman" w:hAnsi="Times New Roman" w:cs="Times New Roman"/>
          <w:sz w:val="24"/>
          <w:szCs w:val="24"/>
        </w:rPr>
        <w:t>Wolniak</w:t>
      </w:r>
      <w:proofErr w:type="spellEnd"/>
      <w:r>
        <w:rPr>
          <w:rFonts w:ascii="Times New Roman" w:eastAsia="Times New Roman" w:hAnsi="Times New Roman" w:cs="Times New Roman"/>
          <w:sz w:val="24"/>
          <w:szCs w:val="24"/>
        </w:rPr>
        <w:t xml:space="preserve"> with Ernest T. Pascarella and Patrick T. </w:t>
      </w:r>
      <w:proofErr w:type="spellStart"/>
      <w:r>
        <w:rPr>
          <w:rFonts w:ascii="Times New Roman" w:eastAsia="Times New Roman" w:hAnsi="Times New Roman" w:cs="Times New Roman"/>
          <w:sz w:val="24"/>
          <w:szCs w:val="24"/>
        </w:rPr>
        <w:t>Terenzini</w:t>
      </w:r>
      <w:proofErr w:type="spellEnd"/>
      <w:r>
        <w:rPr>
          <w:rFonts w:ascii="Times New Roman" w:eastAsia="Times New Roman" w:hAnsi="Times New Roman" w:cs="Times New Roman"/>
          <w:sz w:val="24"/>
          <w:szCs w:val="24"/>
        </w:rPr>
        <w:t xml:space="preserve"> (2016). </w:t>
      </w:r>
      <w:r>
        <w:rPr>
          <w:rFonts w:ascii="Times New Roman" w:eastAsia="Times New Roman" w:hAnsi="Times New Roman" w:cs="Times New Roman"/>
          <w:i/>
          <w:sz w:val="24"/>
          <w:szCs w:val="24"/>
        </w:rPr>
        <w:t xml:space="preserve">How College Affects Students: Volume 3. 21st Century Evidence That Higher Education Works. </w:t>
      </w:r>
      <w:r>
        <w:rPr>
          <w:rFonts w:ascii="Times New Roman" w:eastAsia="Times New Roman" w:hAnsi="Times New Roman" w:cs="Times New Roman"/>
          <w:sz w:val="24"/>
          <w:szCs w:val="24"/>
        </w:rPr>
        <w:t>San Francisco, CA: Jossey-Bass.</w:t>
      </w:r>
    </w:p>
    <w:p w14:paraId="2AD238D8"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Molesworth, M., Nixon, E., &amp; Scullion, R. (2009). Having, being and higher education: The marketisation of the university and the transformation of the student into consumer. </w:t>
      </w:r>
      <w:r>
        <w:rPr>
          <w:rFonts w:ascii="Times New Roman" w:eastAsia="Times New Roman" w:hAnsi="Times New Roman" w:cs="Times New Roman"/>
          <w:i/>
          <w:sz w:val="24"/>
          <w:szCs w:val="24"/>
        </w:rPr>
        <w:t>Teaching in Higher Education,</w:t>
      </w:r>
      <w:r>
        <w:rPr>
          <w:rFonts w:ascii="Times New Roman" w:eastAsia="Times New Roman" w:hAnsi="Times New Roman" w:cs="Times New Roman"/>
          <w:sz w:val="24"/>
          <w:szCs w:val="24"/>
        </w:rPr>
        <w:t xml:space="preserve"> 14(3), 277-287. https://doi.org/10.1080/13562510902898841  </w:t>
      </w:r>
    </w:p>
    <w:p w14:paraId="5DDB7E06"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Naidoo, R., &amp; Williams, J. (2015). The neoliberal regime in English higher education: charters, consumers and the erosion of the public good. </w:t>
      </w:r>
      <w:r>
        <w:rPr>
          <w:rFonts w:ascii="Times New Roman" w:eastAsia="Times New Roman" w:hAnsi="Times New Roman" w:cs="Times New Roman"/>
          <w:i/>
          <w:sz w:val="24"/>
          <w:szCs w:val="24"/>
        </w:rPr>
        <w:t>Critical Studies in Education</w:t>
      </w:r>
      <w:r>
        <w:rPr>
          <w:rFonts w:ascii="Times New Roman" w:eastAsia="Times New Roman" w:hAnsi="Times New Roman" w:cs="Times New Roman"/>
          <w:sz w:val="24"/>
          <w:szCs w:val="24"/>
        </w:rPr>
        <w:t xml:space="preserve">, 56(2), 208-223. https://doi.org/10.1080/17508487.2014.939098 </w:t>
      </w:r>
    </w:p>
    <w:p w14:paraId="487E97ED"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Neale B, Henwood K, Holland J. (2012). Researching lives through time: an introduction to the </w:t>
      </w:r>
      <w:proofErr w:type="spellStart"/>
      <w:r>
        <w:rPr>
          <w:rFonts w:ascii="Times New Roman" w:eastAsia="Times New Roman" w:hAnsi="Times New Roman" w:cs="Times New Roman"/>
          <w:sz w:val="24"/>
          <w:szCs w:val="24"/>
        </w:rPr>
        <w:t>Timescapes</w:t>
      </w:r>
      <w:proofErr w:type="spellEnd"/>
      <w:r>
        <w:rPr>
          <w:rFonts w:ascii="Times New Roman" w:eastAsia="Times New Roman" w:hAnsi="Times New Roman" w:cs="Times New Roman"/>
          <w:sz w:val="24"/>
          <w:szCs w:val="24"/>
        </w:rPr>
        <w:t xml:space="preserve"> approach. </w:t>
      </w:r>
      <w:r>
        <w:rPr>
          <w:rFonts w:ascii="Times New Roman" w:eastAsia="Times New Roman" w:hAnsi="Times New Roman" w:cs="Times New Roman"/>
          <w:i/>
          <w:sz w:val="24"/>
          <w:szCs w:val="24"/>
        </w:rPr>
        <w:t>Qualitative Research</w:t>
      </w:r>
      <w:r>
        <w:rPr>
          <w:rFonts w:ascii="Times New Roman" w:eastAsia="Times New Roman" w:hAnsi="Times New Roman" w:cs="Times New Roman"/>
          <w:sz w:val="24"/>
          <w:szCs w:val="24"/>
        </w:rPr>
        <w:t>. 2012;12(1):4-15. doi:10.1177/1468794111426229</w:t>
      </w:r>
    </w:p>
    <w:p w14:paraId="3B974094"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Neale, B. (2008). Linking Questions and Data in Longitudinal Research: Re-thinking Mixed Longitudinal Methods. Briefing paper for the ESRC Research Resources Board. https://timescapes-archive.leeds.ac.uk/wp-content/uploads/sites/47/2020/07/Mixed-longitudinal-methods-briefing-paper-for-ESRC-RRB-june-2008.pdf </w:t>
      </w:r>
    </w:p>
    <w:p w14:paraId="349553AB"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(2005a). </w:t>
      </w:r>
      <w:r>
        <w:rPr>
          <w:rFonts w:ascii="Times New Roman" w:eastAsia="Times New Roman" w:hAnsi="Times New Roman" w:cs="Times New Roman"/>
          <w:i/>
          <w:sz w:val="24"/>
          <w:szCs w:val="24"/>
        </w:rPr>
        <w:t>Women and human development - The capabilities approach</w:t>
      </w:r>
      <w:r>
        <w:rPr>
          <w:rFonts w:ascii="Times New Roman" w:eastAsia="Times New Roman" w:hAnsi="Times New Roman" w:cs="Times New Roman"/>
          <w:sz w:val="24"/>
          <w:szCs w:val="24"/>
        </w:rPr>
        <w:t>,8th printing. New York: Cambridge University Press.</w:t>
      </w:r>
    </w:p>
    <w:p w14:paraId="5FB7A228"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(2005b). Capabilities as fundamental entitlements: Sen and social justice. In B. Agarwal, J. Humphries, &amp; I. </w:t>
      </w:r>
      <w:proofErr w:type="spellStart"/>
      <w:r>
        <w:rPr>
          <w:rFonts w:ascii="Times New Roman" w:eastAsia="Times New Roman" w:hAnsi="Times New Roman" w:cs="Times New Roman"/>
          <w:sz w:val="24"/>
          <w:szCs w:val="24"/>
        </w:rPr>
        <w:t>Robeyns</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Amartya Sen's work and ideas: A gendered perspective</w:t>
      </w:r>
      <w:r>
        <w:rPr>
          <w:rFonts w:ascii="Times New Roman" w:eastAsia="Times New Roman" w:hAnsi="Times New Roman" w:cs="Times New Roman"/>
          <w:sz w:val="24"/>
          <w:szCs w:val="24"/>
        </w:rPr>
        <w:t>. London: Routledge.</w:t>
      </w:r>
    </w:p>
    <w:p w14:paraId="22D4CCF9"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(2006). </w:t>
      </w:r>
      <w:r>
        <w:rPr>
          <w:rFonts w:ascii="Times New Roman" w:eastAsia="Times New Roman" w:hAnsi="Times New Roman" w:cs="Times New Roman"/>
          <w:i/>
          <w:sz w:val="24"/>
          <w:szCs w:val="24"/>
        </w:rPr>
        <w:t>Frontiers of justice</w:t>
      </w:r>
      <w:r>
        <w:rPr>
          <w:rFonts w:ascii="Times New Roman" w:eastAsia="Times New Roman" w:hAnsi="Times New Roman" w:cs="Times New Roman"/>
          <w:sz w:val="24"/>
          <w:szCs w:val="24"/>
        </w:rPr>
        <w:t>. Cambridge, MA: The Belknap Press of Harvard University Press.</w:t>
      </w:r>
    </w:p>
    <w:p w14:paraId="58C82A46"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(2010). </w:t>
      </w:r>
      <w:r>
        <w:rPr>
          <w:rFonts w:ascii="Times New Roman" w:eastAsia="Times New Roman" w:hAnsi="Times New Roman" w:cs="Times New Roman"/>
          <w:i/>
          <w:sz w:val="24"/>
          <w:szCs w:val="24"/>
        </w:rPr>
        <w:t>Not for profit</w:t>
      </w:r>
      <w:r>
        <w:rPr>
          <w:rFonts w:ascii="Times New Roman" w:eastAsia="Times New Roman" w:hAnsi="Times New Roman" w:cs="Times New Roman"/>
          <w:sz w:val="24"/>
          <w:szCs w:val="24"/>
        </w:rPr>
        <w:t>. Why democracy needs the humanities. Princeton, NJ: Princeton University Press.</w:t>
      </w:r>
    </w:p>
    <w:p w14:paraId="120A93A7"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(2011). </w:t>
      </w:r>
      <w:r>
        <w:rPr>
          <w:rFonts w:ascii="Times New Roman" w:eastAsia="Times New Roman" w:hAnsi="Times New Roman" w:cs="Times New Roman"/>
          <w:i/>
          <w:sz w:val="24"/>
          <w:szCs w:val="24"/>
        </w:rPr>
        <w:t>Creating capabilities. The human development approach</w:t>
      </w:r>
      <w:r>
        <w:rPr>
          <w:rFonts w:ascii="Times New Roman" w:eastAsia="Times New Roman" w:hAnsi="Times New Roman" w:cs="Times New Roman"/>
          <w:sz w:val="24"/>
          <w:szCs w:val="24"/>
        </w:rPr>
        <w:t xml:space="preserve">. Cambridge, MA: Belknap Press of Harvard University Press. https://doi.org/10.4159/harvard.9780674061200 </w:t>
      </w:r>
    </w:p>
    <w:p w14:paraId="3ACF2770"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OECD (2016). Trends shaping education 2016. Paris, France: Directorate for Education and Skills, OECD.</w:t>
      </w:r>
      <w:hyperlink r:id="rId36">
        <w:r>
          <w:rPr>
            <w:rFonts w:ascii="Times New Roman" w:eastAsia="Times New Roman" w:hAnsi="Times New Roman" w:cs="Times New Roman"/>
            <w:sz w:val="24"/>
            <w:szCs w:val="24"/>
          </w:rPr>
          <w:t xml:space="preserve"> </w:t>
        </w:r>
      </w:hyperlink>
      <w:hyperlink r:id="rId37">
        <w:r>
          <w:rPr>
            <w:rFonts w:ascii="Times New Roman" w:eastAsia="Times New Roman" w:hAnsi="Times New Roman" w:cs="Times New Roman"/>
            <w:sz w:val="24"/>
            <w:szCs w:val="24"/>
            <w:u w:val="single"/>
          </w:rPr>
          <w:t>https://www.oecd.org/education/ceri/Spotlight-14-Good-Vibrations-Students'-Well-being.pdf</w:t>
        </w:r>
      </w:hyperlink>
      <w:r>
        <w:rPr>
          <w:rFonts w:ascii="Times New Roman" w:eastAsia="Times New Roman" w:hAnsi="Times New Roman" w:cs="Times New Roman"/>
          <w:sz w:val="24"/>
          <w:szCs w:val="24"/>
        </w:rPr>
        <w:t xml:space="preserve"> </w:t>
      </w:r>
    </w:p>
    <w:p w14:paraId="3828CF40"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OECD (2019). </w:t>
      </w:r>
      <w:r>
        <w:rPr>
          <w:rFonts w:ascii="Times New Roman" w:eastAsia="Times New Roman" w:hAnsi="Times New Roman" w:cs="Times New Roman"/>
          <w:i/>
          <w:sz w:val="24"/>
          <w:szCs w:val="24"/>
        </w:rPr>
        <w:t>Student Agency for 2030. Conceptual learning framework</w:t>
      </w:r>
      <w:r>
        <w:rPr>
          <w:rFonts w:ascii="Times New Roman" w:eastAsia="Times New Roman" w:hAnsi="Times New Roman" w:cs="Times New Roman"/>
          <w:sz w:val="24"/>
          <w:szCs w:val="24"/>
        </w:rPr>
        <w:t>. OECD Future of Education and Skills 2030. Paris, France: Directorate for Education and Skills, OECD.</w:t>
      </w:r>
      <w:hyperlink r:id="rId38">
        <w:r>
          <w:rPr>
            <w:rFonts w:ascii="Times New Roman" w:eastAsia="Times New Roman" w:hAnsi="Times New Roman" w:cs="Times New Roman"/>
            <w:sz w:val="24"/>
            <w:szCs w:val="24"/>
          </w:rPr>
          <w:t xml:space="preserve"> </w:t>
        </w:r>
      </w:hyperlink>
      <w:hyperlink r:id="rId39">
        <w:r>
          <w:rPr>
            <w:rFonts w:ascii="Times New Roman" w:eastAsia="Times New Roman" w:hAnsi="Times New Roman" w:cs="Times New Roman"/>
            <w:sz w:val="24"/>
            <w:szCs w:val="24"/>
            <w:u w:val="single"/>
          </w:rPr>
          <w:t>https://www.oecd.org/education/2030-project/teaching-and-learning/learning/student-agency/</w:t>
        </w:r>
      </w:hyperlink>
      <w:r>
        <w:rPr>
          <w:rFonts w:ascii="Times New Roman" w:eastAsia="Times New Roman" w:hAnsi="Times New Roman" w:cs="Times New Roman"/>
          <w:sz w:val="24"/>
          <w:szCs w:val="24"/>
        </w:rPr>
        <w:t xml:space="preserve"> </w:t>
      </w:r>
    </w:p>
    <w:p w14:paraId="10A3A2BE"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OECD (2012a). </w:t>
      </w:r>
      <w:r>
        <w:rPr>
          <w:rFonts w:ascii="Times New Roman" w:eastAsia="Times New Roman" w:hAnsi="Times New Roman" w:cs="Times New Roman"/>
          <w:i/>
          <w:sz w:val="24"/>
          <w:szCs w:val="24"/>
        </w:rPr>
        <w:t>Economics assessment framework.</w:t>
      </w:r>
      <w:r>
        <w:rPr>
          <w:rFonts w:ascii="Times New Roman" w:eastAsia="Times New Roman" w:hAnsi="Times New Roman" w:cs="Times New Roman"/>
          <w:sz w:val="24"/>
          <w:szCs w:val="24"/>
        </w:rPr>
        <w:t xml:space="preserve"> AHELO feasibility study.</w:t>
      </w:r>
    </w:p>
    <w:p w14:paraId="70A71A5A"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OECD (2012b). </w:t>
      </w:r>
      <w:r>
        <w:rPr>
          <w:rFonts w:ascii="Times New Roman" w:eastAsia="Times New Roman" w:hAnsi="Times New Roman" w:cs="Times New Roman"/>
          <w:i/>
          <w:sz w:val="24"/>
          <w:szCs w:val="24"/>
        </w:rPr>
        <w:t>Engineering Assessment Framework.</w:t>
      </w:r>
      <w:r>
        <w:rPr>
          <w:rFonts w:ascii="Times New Roman" w:eastAsia="Times New Roman" w:hAnsi="Times New Roman" w:cs="Times New Roman"/>
          <w:sz w:val="24"/>
          <w:szCs w:val="24"/>
        </w:rPr>
        <w:t xml:space="preserve"> AHELO Feasibility Study.</w:t>
      </w:r>
    </w:p>
    <w:p w14:paraId="55AAEBE6"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OECD (2011a). </w:t>
      </w:r>
      <w:r>
        <w:rPr>
          <w:rFonts w:ascii="Times New Roman" w:eastAsia="Times New Roman" w:hAnsi="Times New Roman" w:cs="Times New Roman"/>
          <w:i/>
          <w:sz w:val="24"/>
          <w:szCs w:val="24"/>
        </w:rPr>
        <w:t>Tuning-AHELO conceptual framework of expected and desired learning outcomes in economics</w:t>
      </w:r>
      <w:r>
        <w:rPr>
          <w:rFonts w:ascii="Times New Roman" w:eastAsia="Times New Roman" w:hAnsi="Times New Roman" w:cs="Times New Roman"/>
          <w:sz w:val="24"/>
          <w:szCs w:val="24"/>
        </w:rPr>
        <w:t xml:space="preserve"> (OECD Education Working Papers, No.59). OECD Publishing.</w:t>
      </w:r>
    </w:p>
    <w:p w14:paraId="1928C47A"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OECD (2011b). </w:t>
      </w:r>
      <w:r>
        <w:rPr>
          <w:rFonts w:ascii="Times New Roman" w:eastAsia="Times New Roman" w:hAnsi="Times New Roman" w:cs="Times New Roman"/>
          <w:i/>
          <w:sz w:val="24"/>
          <w:szCs w:val="24"/>
        </w:rPr>
        <w:t>Tuning-AHELO conceptual framework of expected/desired learning outcomes in engineering</w:t>
      </w:r>
      <w:r>
        <w:rPr>
          <w:rFonts w:ascii="Times New Roman" w:eastAsia="Times New Roman" w:hAnsi="Times New Roman" w:cs="Times New Roman"/>
          <w:sz w:val="24"/>
          <w:szCs w:val="24"/>
        </w:rPr>
        <w:t xml:space="preserve"> (OECD Education Working Papers, No.60). OECD Publishing.</w:t>
      </w:r>
    </w:p>
    <w:p w14:paraId="4C0641B4"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O'Shea, Sarah &amp; Janine </w:t>
      </w:r>
      <w:proofErr w:type="spellStart"/>
      <w:r>
        <w:rPr>
          <w:rFonts w:ascii="Times New Roman" w:eastAsia="Times New Roman" w:hAnsi="Times New Roman" w:cs="Times New Roman"/>
          <w:sz w:val="24"/>
          <w:szCs w:val="24"/>
        </w:rPr>
        <w:t>Delahunty</w:t>
      </w:r>
      <w:proofErr w:type="spellEnd"/>
      <w:r>
        <w:rPr>
          <w:rFonts w:ascii="Times New Roman" w:eastAsia="Times New Roman" w:hAnsi="Times New Roman" w:cs="Times New Roman"/>
          <w:sz w:val="24"/>
          <w:szCs w:val="24"/>
        </w:rPr>
        <w:t xml:space="preserve"> (2018). Getting through the day and still having a smile on my face! How do students define success in the university learning environment?. </w:t>
      </w:r>
      <w:r>
        <w:rPr>
          <w:rFonts w:ascii="Times New Roman" w:eastAsia="Times New Roman" w:hAnsi="Times New Roman" w:cs="Times New Roman"/>
          <w:i/>
          <w:sz w:val="24"/>
          <w:szCs w:val="24"/>
        </w:rPr>
        <w:t>Higher Education Research &amp; Development</w:t>
      </w:r>
      <w:r>
        <w:rPr>
          <w:rFonts w:ascii="Times New Roman" w:eastAsia="Times New Roman" w:hAnsi="Times New Roman" w:cs="Times New Roman"/>
          <w:sz w:val="24"/>
          <w:szCs w:val="24"/>
        </w:rPr>
        <w:t xml:space="preserve"> 37(5):1062-1075.</w:t>
      </w:r>
    </w:p>
    <w:p w14:paraId="271377E0"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Pascarella, E. T. (1980). Student faculty informal contact and college outcomes. Review of Educational Research, 50 (4): 545 595. https://doi.org/1 0.3102/00346543050004545  </w:t>
      </w:r>
    </w:p>
    <w:p w14:paraId="30EA8BEA"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Pascarella, E., &amp; </w:t>
      </w:r>
      <w:proofErr w:type="spellStart"/>
      <w:r>
        <w:rPr>
          <w:rFonts w:ascii="Times New Roman" w:eastAsia="Times New Roman" w:hAnsi="Times New Roman" w:cs="Times New Roman"/>
          <w:sz w:val="24"/>
          <w:szCs w:val="24"/>
        </w:rPr>
        <w:t>Terenzini</w:t>
      </w:r>
      <w:proofErr w:type="spellEnd"/>
      <w:r>
        <w:rPr>
          <w:rFonts w:ascii="Times New Roman" w:eastAsia="Times New Roman" w:hAnsi="Times New Roman" w:cs="Times New Roman"/>
          <w:sz w:val="24"/>
          <w:szCs w:val="24"/>
        </w:rPr>
        <w:t xml:space="preserve">, P. (1991). </w:t>
      </w:r>
      <w:r>
        <w:rPr>
          <w:rFonts w:ascii="Times New Roman" w:eastAsia="Times New Roman" w:hAnsi="Times New Roman" w:cs="Times New Roman"/>
          <w:i/>
          <w:sz w:val="24"/>
          <w:szCs w:val="24"/>
        </w:rPr>
        <w:t>How college affects students</w:t>
      </w:r>
      <w:r>
        <w:rPr>
          <w:rFonts w:ascii="Times New Roman" w:eastAsia="Times New Roman" w:hAnsi="Times New Roman" w:cs="Times New Roman"/>
          <w:sz w:val="24"/>
          <w:szCs w:val="24"/>
        </w:rPr>
        <w:t xml:space="preserve">. San Francisco: Jossey-Bass. </w:t>
      </w:r>
    </w:p>
    <w:p w14:paraId="31066B0C"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Pascarella, E., &amp; </w:t>
      </w:r>
      <w:proofErr w:type="spellStart"/>
      <w:r>
        <w:rPr>
          <w:rFonts w:ascii="Times New Roman" w:eastAsia="Times New Roman" w:hAnsi="Times New Roman" w:cs="Times New Roman"/>
          <w:sz w:val="24"/>
          <w:szCs w:val="24"/>
        </w:rPr>
        <w:t>Terenzini</w:t>
      </w:r>
      <w:proofErr w:type="spellEnd"/>
      <w:r>
        <w:rPr>
          <w:rFonts w:ascii="Times New Roman" w:eastAsia="Times New Roman" w:hAnsi="Times New Roman" w:cs="Times New Roman"/>
          <w:sz w:val="24"/>
          <w:szCs w:val="24"/>
        </w:rPr>
        <w:t xml:space="preserve">, P. (2005). </w:t>
      </w:r>
      <w:r>
        <w:rPr>
          <w:rFonts w:ascii="Times New Roman" w:eastAsia="Times New Roman" w:hAnsi="Times New Roman" w:cs="Times New Roman"/>
          <w:i/>
          <w:sz w:val="24"/>
          <w:szCs w:val="24"/>
        </w:rPr>
        <w:t>How college affects students</w:t>
      </w:r>
      <w:r>
        <w:rPr>
          <w:rFonts w:ascii="Times New Roman" w:eastAsia="Times New Roman" w:hAnsi="Times New Roman" w:cs="Times New Roman"/>
          <w:sz w:val="24"/>
          <w:szCs w:val="24"/>
        </w:rPr>
        <w:t xml:space="preserve"> (Vol. 2): A third decade of research. San Francisco: Jossey-Bass.</w:t>
      </w:r>
    </w:p>
    <w:p w14:paraId="5E45796F"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Pham, T. (2021). </w:t>
      </w:r>
      <w:proofErr w:type="spellStart"/>
      <w:r>
        <w:rPr>
          <w:rFonts w:ascii="Times New Roman" w:eastAsia="Times New Roman" w:hAnsi="Times New Roman" w:cs="Times New Roman"/>
          <w:sz w:val="24"/>
          <w:szCs w:val="24"/>
        </w:rPr>
        <w:t>Conceptualising</w:t>
      </w:r>
      <w:proofErr w:type="spellEnd"/>
      <w:r>
        <w:rPr>
          <w:rFonts w:ascii="Times New Roman" w:eastAsia="Times New Roman" w:hAnsi="Times New Roman" w:cs="Times New Roman"/>
          <w:sz w:val="24"/>
          <w:szCs w:val="24"/>
        </w:rPr>
        <w:t xml:space="preserve"> the employability agency of international graduates. Centre for Global Higher Education (CHGE) Working paper 75. https://www.researchcghe.org/publications/working-paper/conceptualising-the-employability-agency-of-international-graduates/ </w:t>
      </w:r>
    </w:p>
    <w:p w14:paraId="2A507B81"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Rawson, M. (2000). Learning to learn: more than a skill set. </w:t>
      </w:r>
      <w:r>
        <w:rPr>
          <w:rFonts w:ascii="Times New Roman" w:eastAsia="Times New Roman" w:hAnsi="Times New Roman" w:cs="Times New Roman"/>
          <w:i/>
          <w:sz w:val="24"/>
          <w:szCs w:val="24"/>
        </w:rPr>
        <w:t>Stud. High. Educ.</w:t>
      </w:r>
      <w:r>
        <w:rPr>
          <w:rFonts w:ascii="Times New Roman" w:eastAsia="Times New Roman" w:hAnsi="Times New Roman" w:cs="Times New Roman"/>
          <w:sz w:val="24"/>
          <w:szCs w:val="24"/>
        </w:rPr>
        <w:t xml:space="preserve"> 25, 225-238. https://doi.org/10.1080/713696137 </w:t>
      </w:r>
    </w:p>
    <w:p w14:paraId="6C9ED815"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Reay, D., David, M., &amp; Ball, S. (2005). </w:t>
      </w:r>
      <w:r>
        <w:rPr>
          <w:rFonts w:ascii="Times New Roman" w:eastAsia="Times New Roman" w:hAnsi="Times New Roman" w:cs="Times New Roman"/>
          <w:i/>
          <w:sz w:val="24"/>
          <w:szCs w:val="24"/>
        </w:rPr>
        <w:t>Degree of choice: Class, race, gender and higher education</w:t>
      </w:r>
      <w:r>
        <w:rPr>
          <w:rFonts w:ascii="Times New Roman" w:eastAsia="Times New Roman" w:hAnsi="Times New Roman" w:cs="Times New Roman"/>
          <w:sz w:val="24"/>
          <w:szCs w:val="24"/>
        </w:rPr>
        <w:t>. London: Trentham Books.</w:t>
      </w:r>
    </w:p>
    <w:p w14:paraId="24D47DC4"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Reay D., Crozier G. &amp; Clayton J. (2010). "Fitting in" or "standing out": Working class students in UK higher education. </w:t>
      </w:r>
      <w:r>
        <w:rPr>
          <w:rFonts w:ascii="Times New Roman" w:eastAsia="Times New Roman" w:hAnsi="Times New Roman" w:cs="Times New Roman"/>
          <w:i/>
          <w:sz w:val="24"/>
          <w:szCs w:val="24"/>
        </w:rPr>
        <w:t>British Educational Research Journal</w:t>
      </w:r>
      <w:r>
        <w:rPr>
          <w:rFonts w:ascii="Times New Roman" w:eastAsia="Times New Roman" w:hAnsi="Times New Roman" w:cs="Times New Roman"/>
          <w:sz w:val="24"/>
          <w:szCs w:val="24"/>
        </w:rPr>
        <w:t xml:space="preserve"> 36(1), 107-124. https://doi.org/10.1080/01411920902878925 </w:t>
      </w:r>
    </w:p>
    <w:p w14:paraId="06E97D7B"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Reay, D. (2004). ‘It's all becoming a habitus’: beyond the habitual use of habitus in educational research, </w:t>
      </w:r>
      <w:r>
        <w:rPr>
          <w:rFonts w:ascii="Times New Roman" w:eastAsia="Times New Roman" w:hAnsi="Times New Roman" w:cs="Times New Roman"/>
          <w:i/>
          <w:sz w:val="24"/>
          <w:szCs w:val="24"/>
        </w:rPr>
        <w:t>British Journal of Sociology of Education</w:t>
      </w:r>
      <w:r>
        <w:rPr>
          <w:rFonts w:ascii="Times New Roman" w:eastAsia="Times New Roman" w:hAnsi="Times New Roman" w:cs="Times New Roman"/>
          <w:sz w:val="24"/>
          <w:szCs w:val="24"/>
        </w:rPr>
        <w:t>, 25:4, 431-444, DOI: 10.1080/0142569042000236934</w:t>
      </w:r>
    </w:p>
    <w:p w14:paraId="467F90C7"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Raaper</w:t>
      </w:r>
      <w:proofErr w:type="spellEnd"/>
      <w:r>
        <w:rPr>
          <w:rFonts w:ascii="Times New Roman" w:eastAsia="Times New Roman" w:hAnsi="Times New Roman" w:cs="Times New Roman"/>
          <w:sz w:val="24"/>
          <w:szCs w:val="24"/>
        </w:rPr>
        <w:t xml:space="preserve">, R. (2018). Students' unions and consumerist policy discourses in English higher education. </w:t>
      </w:r>
      <w:r>
        <w:rPr>
          <w:rFonts w:ascii="Times New Roman" w:eastAsia="Times New Roman" w:hAnsi="Times New Roman" w:cs="Times New Roman"/>
          <w:i/>
          <w:sz w:val="24"/>
          <w:szCs w:val="24"/>
        </w:rPr>
        <w:t>Critical Studies in Education</w:t>
      </w:r>
      <w:r>
        <w:rPr>
          <w:rFonts w:ascii="Times New Roman" w:eastAsia="Times New Roman" w:hAnsi="Times New Roman" w:cs="Times New Roman"/>
          <w:sz w:val="24"/>
          <w:szCs w:val="24"/>
        </w:rPr>
        <w:t xml:space="preserve">, https://doi.org/10.1080/17508487.2017.1417877 </w:t>
      </w:r>
    </w:p>
    <w:p w14:paraId="26E20BDE"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Raaper</w:t>
      </w:r>
      <w:proofErr w:type="spellEnd"/>
      <w:r>
        <w:rPr>
          <w:rFonts w:ascii="Times New Roman" w:eastAsia="Times New Roman" w:hAnsi="Times New Roman" w:cs="Times New Roman"/>
          <w:sz w:val="24"/>
          <w:szCs w:val="24"/>
        </w:rPr>
        <w:t xml:space="preserve">, R. (2019). Students as consumers? A counter perspective from student assessment as a disciplinary technology. </w:t>
      </w:r>
      <w:r>
        <w:rPr>
          <w:rFonts w:ascii="Times New Roman" w:eastAsia="Times New Roman" w:hAnsi="Times New Roman" w:cs="Times New Roman"/>
          <w:i/>
          <w:sz w:val="24"/>
          <w:szCs w:val="24"/>
        </w:rPr>
        <w:t>Teaching in Higher Education</w:t>
      </w:r>
      <w:r>
        <w:rPr>
          <w:rFonts w:ascii="Times New Roman" w:eastAsia="Times New Roman" w:hAnsi="Times New Roman" w:cs="Times New Roman"/>
          <w:sz w:val="24"/>
          <w:szCs w:val="24"/>
        </w:rPr>
        <w:t xml:space="preserve">, 24(1), 1-16.  https://doi.org/10.1080/13562517.2018.1456421 </w:t>
      </w:r>
    </w:p>
    <w:p w14:paraId="48EE1ADD"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 R. M., Deci, E. L., </w:t>
      </w:r>
      <w:proofErr w:type="spellStart"/>
      <w:r>
        <w:rPr>
          <w:rFonts w:ascii="Times New Roman" w:eastAsia="Times New Roman" w:hAnsi="Times New Roman" w:cs="Times New Roman"/>
          <w:sz w:val="24"/>
          <w:szCs w:val="24"/>
        </w:rPr>
        <w:t>Vansteenkiste</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Soenens</w:t>
      </w:r>
      <w:proofErr w:type="spellEnd"/>
      <w:r>
        <w:rPr>
          <w:rFonts w:ascii="Times New Roman" w:eastAsia="Times New Roman" w:hAnsi="Times New Roman" w:cs="Times New Roman"/>
          <w:sz w:val="24"/>
          <w:szCs w:val="24"/>
        </w:rPr>
        <w:t xml:space="preserve">, B. (2021). Building a science of motivated persons: Self-determination theory’s empirical approach to human experience and the regulation of behavior. Motivation Science, 7(2), 97–110. </w:t>
      </w:r>
      <w:hyperlink r:id="rId40">
        <w:r>
          <w:rPr>
            <w:rFonts w:ascii="Times New Roman" w:eastAsia="Times New Roman" w:hAnsi="Times New Roman" w:cs="Times New Roman"/>
            <w:sz w:val="24"/>
            <w:szCs w:val="24"/>
            <w:u w:val="single"/>
          </w:rPr>
          <w:t>https://doi.org/10.1037/mot0000194</w:t>
        </w:r>
      </w:hyperlink>
    </w:p>
    <w:p w14:paraId="71897A9B"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Ryff</w:t>
      </w:r>
      <w:proofErr w:type="spellEnd"/>
      <w:r>
        <w:rPr>
          <w:rFonts w:ascii="Times New Roman" w:eastAsia="Times New Roman" w:hAnsi="Times New Roman" w:cs="Times New Roman"/>
          <w:sz w:val="24"/>
          <w:szCs w:val="24"/>
        </w:rPr>
        <w:t xml:space="preserve">, Carol D. (1989). Happiness is Everything, or Is It? Explorations on the Meaning of Psychological Well‐Being. </w:t>
      </w:r>
      <w:r>
        <w:rPr>
          <w:rFonts w:ascii="Times New Roman" w:eastAsia="Times New Roman" w:hAnsi="Times New Roman" w:cs="Times New Roman"/>
          <w:i/>
          <w:sz w:val="24"/>
          <w:szCs w:val="24"/>
        </w:rPr>
        <w:t>Journal of Personality and Social Psychology</w:t>
      </w:r>
      <w:r>
        <w:rPr>
          <w:rFonts w:ascii="Times New Roman" w:eastAsia="Times New Roman" w:hAnsi="Times New Roman" w:cs="Times New Roman"/>
          <w:sz w:val="24"/>
          <w:szCs w:val="24"/>
        </w:rPr>
        <w:t xml:space="preserve">. 57/6: 1069-81 https://doi.org/10.1037/0022-3514.57.6.1069 </w:t>
      </w:r>
    </w:p>
    <w:p w14:paraId="423182D8"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 A. (1985). Well-being, agency and freedom. The Dewey Lectures 1984. </w:t>
      </w:r>
      <w:r>
        <w:rPr>
          <w:rFonts w:ascii="Times New Roman" w:eastAsia="Times New Roman" w:hAnsi="Times New Roman" w:cs="Times New Roman"/>
          <w:i/>
          <w:sz w:val="24"/>
          <w:szCs w:val="24"/>
        </w:rPr>
        <w:t>Journal of Philosophy</w:t>
      </w:r>
      <w:r>
        <w:rPr>
          <w:rFonts w:ascii="Times New Roman" w:eastAsia="Times New Roman" w:hAnsi="Times New Roman" w:cs="Times New Roman"/>
          <w:sz w:val="24"/>
          <w:szCs w:val="24"/>
        </w:rPr>
        <w:t xml:space="preserve">, 82, 169- 221. https://doi.org/10.5840/jphil198582466 </w:t>
      </w:r>
    </w:p>
    <w:p w14:paraId="00758019"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 A. (1992). </w:t>
      </w:r>
      <w:r>
        <w:rPr>
          <w:rFonts w:ascii="Times New Roman" w:eastAsia="Times New Roman" w:hAnsi="Times New Roman" w:cs="Times New Roman"/>
          <w:i/>
          <w:sz w:val="24"/>
          <w:szCs w:val="24"/>
        </w:rPr>
        <w:t>Inequality re-examined.</w:t>
      </w:r>
      <w:r>
        <w:rPr>
          <w:rFonts w:ascii="Times New Roman" w:eastAsia="Times New Roman" w:hAnsi="Times New Roman" w:cs="Times New Roman"/>
          <w:sz w:val="24"/>
          <w:szCs w:val="24"/>
        </w:rPr>
        <w:t xml:space="preserve"> Cambridge, MA: Harvard University Press.</w:t>
      </w:r>
    </w:p>
    <w:p w14:paraId="36BFFA93"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 A. (1999). </w:t>
      </w:r>
      <w:r>
        <w:rPr>
          <w:rFonts w:ascii="Times New Roman" w:eastAsia="Times New Roman" w:hAnsi="Times New Roman" w:cs="Times New Roman"/>
          <w:i/>
          <w:sz w:val="24"/>
          <w:szCs w:val="24"/>
        </w:rPr>
        <w:t>Development as freedom.</w:t>
      </w:r>
      <w:r>
        <w:rPr>
          <w:rFonts w:ascii="Times New Roman" w:eastAsia="Times New Roman" w:hAnsi="Times New Roman" w:cs="Times New Roman"/>
          <w:sz w:val="24"/>
          <w:szCs w:val="24"/>
        </w:rPr>
        <w:t xml:space="preserve"> Oxford: Oxford University Press.</w:t>
      </w:r>
    </w:p>
    <w:p w14:paraId="7DFCBBC8" w14:textId="77777777" w:rsidR="00170769" w:rsidRDefault="00BF3419" w:rsidP="00507EAC">
      <w:pPr>
        <w:spacing w:after="100"/>
        <w:ind w:left="90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Sen, A. (2009). </w:t>
      </w:r>
      <w:r>
        <w:rPr>
          <w:rFonts w:ascii="Times New Roman" w:eastAsia="Times New Roman" w:hAnsi="Times New Roman" w:cs="Times New Roman"/>
          <w:i/>
          <w:sz w:val="24"/>
          <w:szCs w:val="24"/>
        </w:rPr>
        <w:t>The idea of justice.</w:t>
      </w:r>
      <w:r>
        <w:rPr>
          <w:rFonts w:ascii="Times New Roman" w:eastAsia="Times New Roman" w:hAnsi="Times New Roman" w:cs="Times New Roman"/>
          <w:sz w:val="24"/>
          <w:szCs w:val="24"/>
        </w:rPr>
        <w:t xml:space="preserve"> London: Penguin Books.</w:t>
      </w:r>
      <w:hyperlink r:id="rId41">
        <w:r>
          <w:rPr>
            <w:rFonts w:ascii="Times New Roman" w:eastAsia="Times New Roman" w:hAnsi="Times New Roman" w:cs="Times New Roman"/>
            <w:sz w:val="24"/>
            <w:szCs w:val="24"/>
          </w:rPr>
          <w:t xml:space="preserve"> </w:t>
        </w:r>
      </w:hyperlink>
      <w:hyperlink r:id="rId42">
        <w:r>
          <w:rPr>
            <w:rFonts w:ascii="Times New Roman" w:eastAsia="Times New Roman" w:hAnsi="Times New Roman" w:cs="Times New Roman"/>
            <w:sz w:val="24"/>
            <w:szCs w:val="24"/>
            <w:u w:val="single"/>
          </w:rPr>
          <w:t>https://doi.org/10.4159/9780674054578-013</w:t>
        </w:r>
      </w:hyperlink>
    </w:p>
    <w:p w14:paraId="63BCDFEA"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Seppälä</w:t>
      </w:r>
      <w:proofErr w:type="spellEnd"/>
      <w:r>
        <w:rPr>
          <w:rFonts w:ascii="Times New Roman" w:eastAsia="Times New Roman" w:hAnsi="Times New Roman" w:cs="Times New Roman"/>
          <w:sz w:val="24"/>
          <w:szCs w:val="24"/>
        </w:rPr>
        <w:t xml:space="preserve">, R. (2018). Beyond the “Student” Position: Pursuing Agency by Drawing on Learners’ Life-Worlds on an EAP Course. </w:t>
      </w:r>
      <w:r>
        <w:rPr>
          <w:rFonts w:ascii="Times New Roman" w:eastAsia="Times New Roman" w:hAnsi="Times New Roman" w:cs="Times New Roman"/>
          <w:i/>
          <w:sz w:val="24"/>
          <w:szCs w:val="24"/>
        </w:rPr>
        <w:t>Language Learning in Higher Education</w:t>
      </w:r>
      <w:r>
        <w:rPr>
          <w:rFonts w:ascii="Times New Roman" w:eastAsia="Times New Roman" w:hAnsi="Times New Roman" w:cs="Times New Roman"/>
          <w:sz w:val="24"/>
          <w:szCs w:val="24"/>
        </w:rPr>
        <w:t xml:space="preserve"> 8 (1): 115–131. doi:10.1515/cercles-2018-0006.</w:t>
      </w:r>
    </w:p>
    <w:p w14:paraId="5FE70260"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Shunk</w:t>
      </w:r>
      <w:proofErr w:type="spellEnd"/>
      <w:r>
        <w:rPr>
          <w:rFonts w:ascii="Times New Roman" w:eastAsia="Times New Roman" w:hAnsi="Times New Roman" w:cs="Times New Roman"/>
          <w:sz w:val="24"/>
          <w:szCs w:val="24"/>
        </w:rPr>
        <w:t xml:space="preserve">, D. &amp; B. Zimmerman (Eds.) (1998). </w:t>
      </w:r>
      <w:r>
        <w:rPr>
          <w:rFonts w:ascii="Times New Roman" w:eastAsia="Times New Roman" w:hAnsi="Times New Roman" w:cs="Times New Roman"/>
          <w:i/>
          <w:sz w:val="24"/>
          <w:szCs w:val="24"/>
        </w:rPr>
        <w:t>Self-regulating Learning: From teaching to self-reflective practice.</w:t>
      </w:r>
      <w:r>
        <w:rPr>
          <w:rFonts w:ascii="Times New Roman" w:eastAsia="Times New Roman" w:hAnsi="Times New Roman" w:cs="Times New Roman"/>
          <w:sz w:val="24"/>
          <w:szCs w:val="24"/>
        </w:rPr>
        <w:t xml:space="preserve"> New York: Guilford Press.</w:t>
      </w:r>
    </w:p>
    <w:p w14:paraId="3C530C12" w14:textId="77777777" w:rsidR="00170769" w:rsidRPr="00507EAC" w:rsidRDefault="00BF3419" w:rsidP="00507EAC">
      <w:pPr>
        <w:spacing w:after="100"/>
        <w:ind w:left="900" w:hanging="720"/>
        <w:jc w:val="both"/>
        <w:rPr>
          <w:rFonts w:ascii="Times New Roman" w:eastAsia="Times New Roman" w:hAnsi="Times New Roman" w:cs="Times New Roman"/>
          <w:sz w:val="24"/>
          <w:szCs w:val="24"/>
          <w:lang w:val="de-DE"/>
        </w:rPr>
      </w:pPr>
      <w:proofErr w:type="spellStart"/>
      <w:r>
        <w:rPr>
          <w:rFonts w:ascii="Times New Roman" w:eastAsia="Times New Roman" w:hAnsi="Times New Roman" w:cs="Times New Roman"/>
          <w:sz w:val="24"/>
          <w:szCs w:val="24"/>
        </w:rPr>
        <w:t>Spady</w:t>
      </w:r>
      <w:proofErr w:type="spellEnd"/>
      <w:r>
        <w:rPr>
          <w:rFonts w:ascii="Times New Roman" w:eastAsia="Times New Roman" w:hAnsi="Times New Roman" w:cs="Times New Roman"/>
          <w:sz w:val="24"/>
          <w:szCs w:val="24"/>
        </w:rPr>
        <w:t xml:space="preserve">, W.G. (1971). Dropouts from higher education: Toward an empirical model. </w:t>
      </w:r>
      <w:r w:rsidRPr="00507EAC">
        <w:rPr>
          <w:rFonts w:ascii="Times New Roman" w:eastAsia="Times New Roman" w:hAnsi="Times New Roman" w:cs="Times New Roman"/>
          <w:i/>
          <w:sz w:val="24"/>
          <w:szCs w:val="24"/>
          <w:lang w:val="de-DE"/>
        </w:rPr>
        <w:t>Interchange</w:t>
      </w:r>
      <w:r w:rsidRPr="00507EAC">
        <w:rPr>
          <w:rFonts w:ascii="Times New Roman" w:eastAsia="Times New Roman" w:hAnsi="Times New Roman" w:cs="Times New Roman"/>
          <w:sz w:val="24"/>
          <w:szCs w:val="24"/>
          <w:lang w:val="de-DE"/>
        </w:rPr>
        <w:t xml:space="preserve"> 2, 38–62. https://doi.org/10.1007/BF02282469</w:t>
      </w:r>
    </w:p>
    <w:p w14:paraId="5902D74B"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sidRPr="00507EAC">
        <w:rPr>
          <w:rFonts w:ascii="Times New Roman" w:eastAsia="Times New Roman" w:hAnsi="Times New Roman" w:cs="Times New Roman"/>
          <w:sz w:val="24"/>
          <w:szCs w:val="24"/>
          <w:lang w:val="de-DE"/>
        </w:rPr>
        <w:t>Stenalt</w:t>
      </w:r>
      <w:proofErr w:type="spellEnd"/>
      <w:r w:rsidRPr="00507EAC">
        <w:rPr>
          <w:rFonts w:ascii="Times New Roman" w:eastAsia="Times New Roman" w:hAnsi="Times New Roman" w:cs="Times New Roman"/>
          <w:sz w:val="24"/>
          <w:szCs w:val="24"/>
          <w:lang w:val="de-DE"/>
        </w:rPr>
        <w:t xml:space="preserve">, M. H. &amp; </w:t>
      </w:r>
      <w:proofErr w:type="spellStart"/>
      <w:r w:rsidRPr="00507EAC">
        <w:rPr>
          <w:rFonts w:ascii="Times New Roman" w:eastAsia="Times New Roman" w:hAnsi="Times New Roman" w:cs="Times New Roman"/>
          <w:sz w:val="24"/>
          <w:szCs w:val="24"/>
          <w:lang w:val="de-DE"/>
        </w:rPr>
        <w:t>Lassesen</w:t>
      </w:r>
      <w:proofErr w:type="spellEnd"/>
      <w:r w:rsidRPr="00507EAC">
        <w:rPr>
          <w:rFonts w:ascii="Times New Roman" w:eastAsia="Times New Roman" w:hAnsi="Times New Roman" w:cs="Times New Roman"/>
          <w:sz w:val="24"/>
          <w:szCs w:val="24"/>
          <w:lang w:val="de-DE"/>
        </w:rPr>
        <w:t xml:space="preserve">, B. (2021). </w:t>
      </w:r>
      <w:r>
        <w:rPr>
          <w:rFonts w:ascii="Times New Roman" w:eastAsia="Times New Roman" w:hAnsi="Times New Roman" w:cs="Times New Roman"/>
          <w:sz w:val="24"/>
          <w:szCs w:val="24"/>
        </w:rPr>
        <w:t xml:space="preserve">Does student agency benefit student learning? A systematic review of higher education research, </w:t>
      </w:r>
      <w:r>
        <w:rPr>
          <w:rFonts w:ascii="Times New Roman" w:eastAsia="Times New Roman" w:hAnsi="Times New Roman" w:cs="Times New Roman"/>
          <w:i/>
          <w:sz w:val="24"/>
          <w:szCs w:val="24"/>
        </w:rPr>
        <w:t>Assessment &amp; Evaluation in Higher Education</w:t>
      </w:r>
      <w:r>
        <w:rPr>
          <w:rFonts w:ascii="Times New Roman" w:eastAsia="Times New Roman" w:hAnsi="Times New Roman" w:cs="Times New Roman"/>
          <w:sz w:val="24"/>
          <w:szCs w:val="24"/>
        </w:rPr>
        <w:t>, DOI: 10.1080/02602938.2021.1967874</w:t>
      </w:r>
    </w:p>
    <w:p w14:paraId="5D0A4065"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Stevenson, J. &amp; S. Clegg (2011). Possible selves: students orientating themselves towards the future through extracurricular activity, </w:t>
      </w:r>
      <w:r>
        <w:rPr>
          <w:rFonts w:ascii="Times New Roman" w:eastAsia="Times New Roman" w:hAnsi="Times New Roman" w:cs="Times New Roman"/>
          <w:i/>
          <w:sz w:val="24"/>
          <w:szCs w:val="24"/>
        </w:rPr>
        <w:t>British Educational Research Journal</w:t>
      </w:r>
      <w:r>
        <w:rPr>
          <w:rFonts w:ascii="Times New Roman" w:eastAsia="Times New Roman" w:hAnsi="Times New Roman" w:cs="Times New Roman"/>
          <w:sz w:val="24"/>
          <w:szCs w:val="24"/>
        </w:rPr>
        <w:t>, 37:2, 231-246, DOI: 10.1080/01411920903540672</w:t>
      </w:r>
    </w:p>
    <w:p w14:paraId="6D554EF6"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Stevenson, Jacqueline &amp; Sue Clegg (2012) Who cares? Gender dynamics in the valuing of extra-curricular activities in higher education. </w:t>
      </w:r>
      <w:r>
        <w:rPr>
          <w:rFonts w:ascii="Times New Roman" w:eastAsia="Times New Roman" w:hAnsi="Times New Roman" w:cs="Times New Roman"/>
          <w:i/>
          <w:sz w:val="24"/>
          <w:szCs w:val="24"/>
        </w:rPr>
        <w:t>Gender and Education</w:t>
      </w:r>
      <w:r>
        <w:rPr>
          <w:rFonts w:ascii="Times New Roman" w:eastAsia="Times New Roman" w:hAnsi="Times New Roman" w:cs="Times New Roman"/>
          <w:sz w:val="24"/>
          <w:szCs w:val="24"/>
        </w:rPr>
        <w:t xml:space="preserve"> 24:1, pages 41-55.</w:t>
      </w:r>
    </w:p>
    <w:p w14:paraId="7CC31F43"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Swidler</w:t>
      </w:r>
      <w:proofErr w:type="spellEnd"/>
      <w:r>
        <w:rPr>
          <w:rFonts w:ascii="Times New Roman" w:eastAsia="Times New Roman" w:hAnsi="Times New Roman" w:cs="Times New Roman"/>
          <w:sz w:val="24"/>
          <w:szCs w:val="24"/>
        </w:rPr>
        <w:t xml:space="preserve">, A. (1986). Culture in Action: Symbols and Strategies. </w:t>
      </w:r>
      <w:r>
        <w:rPr>
          <w:rFonts w:ascii="Times New Roman" w:eastAsia="Times New Roman" w:hAnsi="Times New Roman" w:cs="Times New Roman"/>
          <w:i/>
          <w:sz w:val="24"/>
          <w:szCs w:val="24"/>
        </w:rPr>
        <w:t>American Sociological Review</w:t>
      </w:r>
      <w:r>
        <w:rPr>
          <w:rFonts w:ascii="Times New Roman" w:eastAsia="Times New Roman" w:hAnsi="Times New Roman" w:cs="Times New Roman"/>
          <w:sz w:val="24"/>
          <w:szCs w:val="24"/>
        </w:rPr>
        <w:t>, 51(2), 273–286.</w:t>
      </w:r>
      <w:hyperlink r:id="rId43">
        <w:r>
          <w:rPr>
            <w:rFonts w:ascii="Times New Roman" w:eastAsia="Times New Roman" w:hAnsi="Times New Roman" w:cs="Times New Roman"/>
            <w:sz w:val="24"/>
            <w:szCs w:val="24"/>
          </w:rPr>
          <w:t xml:space="preserve"> </w:t>
        </w:r>
      </w:hyperlink>
      <w:hyperlink r:id="rId44">
        <w:r>
          <w:rPr>
            <w:rFonts w:ascii="Times New Roman" w:eastAsia="Times New Roman" w:hAnsi="Times New Roman" w:cs="Times New Roman"/>
            <w:sz w:val="24"/>
            <w:szCs w:val="24"/>
            <w:u w:val="single"/>
          </w:rPr>
          <w:t>https://doi.org/10.2307/2095521</w:t>
        </w:r>
      </w:hyperlink>
      <w:r>
        <w:rPr>
          <w:rFonts w:ascii="Times New Roman" w:eastAsia="Times New Roman" w:hAnsi="Times New Roman" w:cs="Times New Roman"/>
          <w:sz w:val="24"/>
          <w:szCs w:val="24"/>
        </w:rPr>
        <w:t xml:space="preserve"> </w:t>
      </w:r>
    </w:p>
    <w:p w14:paraId="64933CC2" w14:textId="77777777" w:rsidR="00170769" w:rsidRPr="00507EAC" w:rsidRDefault="00BF3419" w:rsidP="00507EAC">
      <w:pPr>
        <w:spacing w:after="100"/>
        <w:ind w:left="900" w:hanging="720"/>
        <w:jc w:val="both"/>
        <w:rPr>
          <w:rFonts w:ascii="Times New Roman" w:eastAsia="Times New Roman" w:hAnsi="Times New Roman" w:cs="Times New Roman"/>
          <w:sz w:val="24"/>
          <w:szCs w:val="24"/>
          <w:u w:val="single"/>
          <w:lang w:val="de-DE"/>
        </w:rPr>
      </w:pPr>
      <w:proofErr w:type="spellStart"/>
      <w:r>
        <w:rPr>
          <w:rFonts w:ascii="Times New Roman" w:eastAsia="Times New Roman" w:hAnsi="Times New Roman" w:cs="Times New Roman"/>
          <w:sz w:val="24"/>
          <w:szCs w:val="24"/>
        </w:rPr>
        <w:lastRenderedPageBreak/>
        <w:t>Teichler</w:t>
      </w:r>
      <w:proofErr w:type="spellEnd"/>
      <w:r>
        <w:rPr>
          <w:rFonts w:ascii="Times New Roman" w:eastAsia="Times New Roman" w:hAnsi="Times New Roman" w:cs="Times New Roman"/>
          <w:sz w:val="24"/>
          <w:szCs w:val="24"/>
        </w:rPr>
        <w:t xml:space="preserve"> U. (2020). Field of Higher Education Research, Europe. In: Teixeira P.N., Shin J.C. (eds) </w:t>
      </w:r>
      <w:r>
        <w:rPr>
          <w:rFonts w:ascii="Times New Roman" w:eastAsia="Times New Roman" w:hAnsi="Times New Roman" w:cs="Times New Roman"/>
          <w:i/>
          <w:sz w:val="24"/>
          <w:szCs w:val="24"/>
        </w:rPr>
        <w:t>The International Encyclopedia of Higher Education Systems and Institutions</w:t>
      </w:r>
      <w:r>
        <w:rPr>
          <w:rFonts w:ascii="Times New Roman" w:eastAsia="Times New Roman" w:hAnsi="Times New Roman" w:cs="Times New Roman"/>
          <w:sz w:val="24"/>
          <w:szCs w:val="24"/>
        </w:rPr>
        <w:t xml:space="preserve">. </w:t>
      </w:r>
      <w:r w:rsidRPr="00507EAC">
        <w:rPr>
          <w:rFonts w:ascii="Times New Roman" w:eastAsia="Times New Roman" w:hAnsi="Times New Roman" w:cs="Times New Roman"/>
          <w:sz w:val="24"/>
          <w:szCs w:val="24"/>
          <w:lang w:val="de-DE"/>
        </w:rPr>
        <w:t>Springer, Dordrecht. https://doi-org.ezp-prod1.hul.harvard.edu/10.1007/978-94-017-8905-9_179</w:t>
      </w:r>
      <w:hyperlink r:id="rId45">
        <w:r w:rsidRPr="00507EAC">
          <w:rPr>
            <w:rFonts w:ascii="Times New Roman" w:eastAsia="Times New Roman" w:hAnsi="Times New Roman" w:cs="Times New Roman"/>
            <w:sz w:val="24"/>
            <w:szCs w:val="24"/>
            <w:lang w:val="de-DE"/>
          </w:rPr>
          <w:t xml:space="preserve"> </w:t>
        </w:r>
      </w:hyperlink>
      <w:hyperlink r:id="rId46">
        <w:r w:rsidRPr="00507EAC">
          <w:rPr>
            <w:rFonts w:ascii="Times New Roman" w:eastAsia="Times New Roman" w:hAnsi="Times New Roman" w:cs="Times New Roman"/>
            <w:sz w:val="24"/>
            <w:szCs w:val="24"/>
            <w:u w:val="single"/>
            <w:lang w:val="de-DE"/>
          </w:rPr>
          <w:t>https://doi.org/10.1007/978-94-017-8905-9_179</w:t>
        </w:r>
      </w:hyperlink>
    </w:p>
    <w:p w14:paraId="7F8EBC35" w14:textId="77777777" w:rsidR="00170769" w:rsidRDefault="00BF3419" w:rsidP="00507EAC">
      <w:pPr>
        <w:spacing w:after="100"/>
        <w:ind w:left="900" w:hanging="720"/>
        <w:jc w:val="both"/>
        <w:rPr>
          <w:rFonts w:ascii="Times New Roman" w:eastAsia="Times New Roman" w:hAnsi="Times New Roman" w:cs="Times New Roman"/>
          <w:sz w:val="24"/>
          <w:szCs w:val="24"/>
        </w:rPr>
      </w:pPr>
      <w:r w:rsidRPr="00507EAC">
        <w:rPr>
          <w:rFonts w:ascii="Times New Roman" w:eastAsia="Times New Roman" w:hAnsi="Times New Roman" w:cs="Times New Roman"/>
          <w:sz w:val="24"/>
          <w:szCs w:val="24"/>
          <w:lang w:val="de-DE"/>
        </w:rPr>
        <w:t xml:space="preserve">Teixeira P. N., Klemenčič M. (2021). </w:t>
      </w:r>
      <w:r>
        <w:rPr>
          <w:rFonts w:ascii="Times New Roman" w:eastAsia="Times New Roman" w:hAnsi="Times New Roman" w:cs="Times New Roman"/>
          <w:sz w:val="24"/>
          <w:szCs w:val="24"/>
        </w:rPr>
        <w:t xml:space="preserve">Valuing the Civic Role of University Education in an Age of Competition and Rapid Change. In: </w:t>
      </w:r>
      <w:proofErr w:type="spellStart"/>
      <w:r>
        <w:rPr>
          <w:rFonts w:ascii="Times New Roman" w:eastAsia="Times New Roman" w:hAnsi="Times New Roman" w:cs="Times New Roman"/>
          <w:sz w:val="24"/>
          <w:szCs w:val="24"/>
        </w:rPr>
        <w:t>van't</w:t>
      </w:r>
      <w:proofErr w:type="spellEnd"/>
      <w:r>
        <w:rPr>
          <w:rFonts w:ascii="Times New Roman" w:eastAsia="Times New Roman" w:hAnsi="Times New Roman" w:cs="Times New Roman"/>
          <w:sz w:val="24"/>
          <w:szCs w:val="24"/>
        </w:rPr>
        <w:t xml:space="preserve"> Land H., Corcoran A., </w:t>
      </w:r>
      <w:proofErr w:type="spellStart"/>
      <w:r>
        <w:rPr>
          <w:rFonts w:ascii="Times New Roman" w:eastAsia="Times New Roman" w:hAnsi="Times New Roman" w:cs="Times New Roman"/>
          <w:sz w:val="24"/>
          <w:szCs w:val="24"/>
        </w:rPr>
        <w:t>Iancu</w:t>
      </w:r>
      <w:proofErr w:type="spellEnd"/>
      <w:r>
        <w:rPr>
          <w:rFonts w:ascii="Times New Roman" w:eastAsia="Times New Roman" w:hAnsi="Times New Roman" w:cs="Times New Roman"/>
          <w:sz w:val="24"/>
          <w:szCs w:val="24"/>
        </w:rPr>
        <w:t xml:space="preserve"> DC. (eds) </w:t>
      </w:r>
      <w:r>
        <w:rPr>
          <w:rFonts w:ascii="Times New Roman" w:eastAsia="Times New Roman" w:hAnsi="Times New Roman" w:cs="Times New Roman"/>
          <w:i/>
          <w:sz w:val="24"/>
          <w:szCs w:val="24"/>
        </w:rPr>
        <w:t>The Promise of Higher Education</w:t>
      </w:r>
      <w:r>
        <w:rPr>
          <w:rFonts w:ascii="Times New Roman" w:eastAsia="Times New Roman" w:hAnsi="Times New Roman" w:cs="Times New Roman"/>
          <w:sz w:val="24"/>
          <w:szCs w:val="24"/>
        </w:rPr>
        <w:t>. Springer, Cham.</w:t>
      </w:r>
      <w:hyperlink r:id="rId47">
        <w:r>
          <w:rPr>
            <w:rFonts w:ascii="Times New Roman" w:eastAsia="Times New Roman" w:hAnsi="Times New Roman" w:cs="Times New Roman"/>
            <w:sz w:val="24"/>
            <w:szCs w:val="24"/>
          </w:rPr>
          <w:t xml:space="preserve"> </w:t>
        </w:r>
      </w:hyperlink>
      <w:hyperlink r:id="rId48">
        <w:r>
          <w:rPr>
            <w:rFonts w:ascii="Times New Roman" w:eastAsia="Times New Roman" w:hAnsi="Times New Roman" w:cs="Times New Roman"/>
            <w:sz w:val="24"/>
            <w:szCs w:val="24"/>
            <w:u w:val="single"/>
          </w:rPr>
          <w:t>https://doi.org/10.1007/978-3-030-67245-4_23</w:t>
        </w:r>
      </w:hyperlink>
      <w:r>
        <w:rPr>
          <w:rFonts w:ascii="Times New Roman" w:eastAsia="Times New Roman" w:hAnsi="Times New Roman" w:cs="Times New Roman"/>
          <w:sz w:val="24"/>
          <w:szCs w:val="24"/>
        </w:rPr>
        <w:t>, pp. 145-151.</w:t>
      </w:r>
    </w:p>
    <w:p w14:paraId="21D74660"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Tinto, V., &amp; Cullen, J. (1973). Dropout in higher education: a review and theoretical synthesis of recent research Office of Education (DHEW), Contract OEC 0 73 1409, 99. Retrieved from </w:t>
      </w:r>
      <w:hyperlink r:id="rId49">
        <w:r>
          <w:rPr>
            <w:rFonts w:ascii="Times New Roman" w:eastAsia="Times New Roman" w:hAnsi="Times New Roman" w:cs="Times New Roman"/>
            <w:sz w:val="24"/>
            <w:szCs w:val="24"/>
            <w:u w:val="single"/>
          </w:rPr>
          <w:t>https://files.eric.ed.gov/fulltext/ED078802.pdf</w:t>
        </w:r>
      </w:hyperlink>
      <w:r>
        <w:rPr>
          <w:rFonts w:ascii="Times New Roman" w:eastAsia="Times New Roman" w:hAnsi="Times New Roman" w:cs="Times New Roman"/>
          <w:sz w:val="24"/>
          <w:szCs w:val="24"/>
        </w:rPr>
        <w:t xml:space="preserve"> </w:t>
      </w:r>
    </w:p>
    <w:p w14:paraId="5AB393EF"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Tinto, V. (1975). Dropout from higher education: a theoretical synthesis of recent research. Review of Educational Research, 45 (1): 89-125. </w:t>
      </w:r>
      <w:hyperlink r:id="rId50">
        <w:r>
          <w:rPr>
            <w:rFonts w:ascii="Times New Roman" w:eastAsia="Times New Roman" w:hAnsi="Times New Roman" w:cs="Times New Roman"/>
            <w:sz w:val="24"/>
            <w:szCs w:val="24"/>
            <w:u w:val="single"/>
          </w:rPr>
          <w:t>https://doi.org/10.3102/00346543045001089</w:t>
        </w:r>
      </w:hyperlink>
      <w:r>
        <w:rPr>
          <w:rFonts w:ascii="Times New Roman" w:eastAsia="Times New Roman" w:hAnsi="Times New Roman" w:cs="Times New Roman"/>
          <w:sz w:val="24"/>
          <w:szCs w:val="24"/>
        </w:rPr>
        <w:t xml:space="preserve"> </w:t>
      </w:r>
    </w:p>
    <w:p w14:paraId="363F2778" w14:textId="77777777" w:rsidR="00170769" w:rsidRDefault="00BF3419" w:rsidP="00507EAC">
      <w:pPr>
        <w:spacing w:after="100"/>
        <w:ind w:left="90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Tomlinson, M. (2017). Student perceptions of themselves as 'consumers' of higher education. </w:t>
      </w:r>
      <w:r>
        <w:rPr>
          <w:rFonts w:ascii="Times New Roman" w:eastAsia="Times New Roman" w:hAnsi="Times New Roman" w:cs="Times New Roman"/>
          <w:i/>
          <w:sz w:val="24"/>
          <w:szCs w:val="24"/>
        </w:rPr>
        <w:t>British Journal of Sociology of Education</w:t>
      </w:r>
      <w:r>
        <w:rPr>
          <w:rFonts w:ascii="Times New Roman" w:eastAsia="Times New Roman" w:hAnsi="Times New Roman" w:cs="Times New Roman"/>
          <w:sz w:val="24"/>
          <w:szCs w:val="24"/>
        </w:rPr>
        <w:t xml:space="preserve">, 38(4), 450-467. </w:t>
      </w:r>
      <w:hyperlink r:id="rId51">
        <w:r>
          <w:rPr>
            <w:rFonts w:ascii="Times New Roman" w:eastAsia="Times New Roman" w:hAnsi="Times New Roman" w:cs="Times New Roman"/>
            <w:sz w:val="24"/>
            <w:szCs w:val="24"/>
          </w:rPr>
          <w:t xml:space="preserve"> </w:t>
        </w:r>
      </w:hyperlink>
      <w:hyperlink r:id="rId52">
        <w:r>
          <w:rPr>
            <w:rFonts w:ascii="Times New Roman" w:eastAsia="Times New Roman" w:hAnsi="Times New Roman" w:cs="Times New Roman"/>
            <w:sz w:val="24"/>
            <w:szCs w:val="24"/>
            <w:u w:val="single"/>
          </w:rPr>
          <w:t>https://doi.org/10.1080/01425692.2015.1113856</w:t>
        </w:r>
      </w:hyperlink>
    </w:p>
    <w:p w14:paraId="2FD9F2CC"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Tremblay, K., </w:t>
      </w:r>
      <w:proofErr w:type="spellStart"/>
      <w:r>
        <w:rPr>
          <w:rFonts w:ascii="Times New Roman" w:eastAsia="Times New Roman" w:hAnsi="Times New Roman" w:cs="Times New Roman"/>
          <w:sz w:val="24"/>
          <w:szCs w:val="24"/>
        </w:rPr>
        <w:t>Lancette</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Roseveare</w:t>
      </w:r>
      <w:proofErr w:type="spellEnd"/>
      <w:r>
        <w:rPr>
          <w:rFonts w:ascii="Times New Roman" w:eastAsia="Times New Roman" w:hAnsi="Times New Roman" w:cs="Times New Roman"/>
          <w:sz w:val="24"/>
          <w:szCs w:val="24"/>
        </w:rPr>
        <w:t xml:space="preserve">, D. (2012–2013). </w:t>
      </w:r>
      <w:r>
        <w:rPr>
          <w:rFonts w:ascii="Times New Roman" w:eastAsia="Times New Roman" w:hAnsi="Times New Roman" w:cs="Times New Roman"/>
          <w:i/>
          <w:sz w:val="24"/>
          <w:szCs w:val="24"/>
        </w:rPr>
        <w:t>Assessment of higher education learning outcomes AHELO</w:t>
      </w:r>
      <w:r>
        <w:rPr>
          <w:rFonts w:ascii="Times New Roman" w:eastAsia="Times New Roman" w:hAnsi="Times New Roman" w:cs="Times New Roman"/>
          <w:sz w:val="24"/>
          <w:szCs w:val="24"/>
        </w:rPr>
        <w:t xml:space="preserve"> (Vols. 1–3). Paris: OECD.</w:t>
      </w:r>
    </w:p>
    <w:p w14:paraId="57444B88"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Walker, M., &amp; McLean, M. (2013). </w:t>
      </w:r>
      <w:r>
        <w:rPr>
          <w:rFonts w:ascii="Times New Roman" w:eastAsia="Times New Roman" w:hAnsi="Times New Roman" w:cs="Times New Roman"/>
          <w:i/>
          <w:sz w:val="24"/>
          <w:szCs w:val="24"/>
        </w:rPr>
        <w:t>Professional education, capabilities and the public good. The role of universities in promoting human development</w:t>
      </w:r>
      <w:r>
        <w:rPr>
          <w:rFonts w:ascii="Times New Roman" w:eastAsia="Times New Roman" w:hAnsi="Times New Roman" w:cs="Times New Roman"/>
          <w:sz w:val="24"/>
          <w:szCs w:val="24"/>
        </w:rPr>
        <w:t>. London: Routledge.</w:t>
      </w:r>
    </w:p>
    <w:p w14:paraId="72128EEC"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Wagenaar</w:t>
      </w:r>
      <w:proofErr w:type="spellEnd"/>
      <w:r>
        <w:rPr>
          <w:rFonts w:ascii="Times New Roman" w:eastAsia="Times New Roman" w:hAnsi="Times New Roman" w:cs="Times New Roman"/>
          <w:sz w:val="24"/>
          <w:szCs w:val="24"/>
        </w:rPr>
        <w:t xml:space="preserve">, R. (2018). What do we know – What should we know? Measuring and comparing achievements of learning in European Higher Education: Initiating the new CALOHEE approach. In </w:t>
      </w:r>
      <w:proofErr w:type="spellStart"/>
      <w:r>
        <w:rPr>
          <w:rFonts w:ascii="Times New Roman" w:eastAsia="Times New Roman" w:hAnsi="Times New Roman" w:cs="Times New Roman"/>
          <w:sz w:val="24"/>
          <w:szCs w:val="24"/>
        </w:rPr>
        <w:t>Zlatkin-Troitschanskaia</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Toepper</w:t>
      </w:r>
      <w:proofErr w:type="spellEnd"/>
      <w:r>
        <w:rPr>
          <w:rFonts w:ascii="Times New Roman" w:eastAsia="Times New Roman" w:hAnsi="Times New Roman" w:cs="Times New Roman"/>
          <w:sz w:val="24"/>
          <w:szCs w:val="24"/>
        </w:rPr>
        <w:t xml:space="preserve">, M., Pant, H. A., Lautenbach, C., Kuhn, C. (Eds.), </w:t>
      </w:r>
      <w:r>
        <w:rPr>
          <w:rFonts w:ascii="Times New Roman" w:eastAsia="Times New Roman" w:hAnsi="Times New Roman" w:cs="Times New Roman"/>
          <w:i/>
          <w:sz w:val="24"/>
          <w:szCs w:val="24"/>
        </w:rPr>
        <w:t>Assessment of learning outcomes in higher education: Cross-national comparisons and perspectives</w:t>
      </w:r>
      <w:r>
        <w:rPr>
          <w:rFonts w:ascii="Times New Roman" w:eastAsia="Times New Roman" w:hAnsi="Times New Roman" w:cs="Times New Roman"/>
          <w:sz w:val="24"/>
          <w:szCs w:val="24"/>
        </w:rPr>
        <w:t xml:space="preserve"> (pp. 169–189). Springer International Publishing.</w:t>
      </w:r>
    </w:p>
    <w:p w14:paraId="4D01F0DD" w14:textId="77777777" w:rsidR="00170769" w:rsidRDefault="00BF3419" w:rsidP="00507EAC">
      <w:pPr>
        <w:spacing w:after="100"/>
        <w:ind w:left="90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Wagenaar</w:t>
      </w:r>
      <w:proofErr w:type="spellEnd"/>
      <w:r>
        <w:rPr>
          <w:rFonts w:ascii="Times New Roman" w:eastAsia="Times New Roman" w:hAnsi="Times New Roman" w:cs="Times New Roman"/>
          <w:sz w:val="24"/>
          <w:szCs w:val="24"/>
        </w:rPr>
        <w:t xml:space="preserve">, R. (2019). </w:t>
      </w:r>
      <w:r>
        <w:rPr>
          <w:rFonts w:ascii="Times New Roman" w:eastAsia="Times New Roman" w:hAnsi="Times New Roman" w:cs="Times New Roman"/>
          <w:i/>
          <w:sz w:val="24"/>
          <w:szCs w:val="24"/>
        </w:rPr>
        <w:t xml:space="preserve">Reform! Tuning the </w:t>
      </w:r>
      <w:proofErr w:type="spellStart"/>
      <w:r>
        <w:rPr>
          <w:rFonts w:ascii="Times New Roman" w:eastAsia="Times New Roman" w:hAnsi="Times New Roman" w:cs="Times New Roman"/>
          <w:i/>
          <w:sz w:val="24"/>
          <w:szCs w:val="24"/>
        </w:rPr>
        <w:t>modernisation</w:t>
      </w:r>
      <w:proofErr w:type="spellEnd"/>
      <w:r>
        <w:rPr>
          <w:rFonts w:ascii="Times New Roman" w:eastAsia="Times New Roman" w:hAnsi="Times New Roman" w:cs="Times New Roman"/>
          <w:i/>
          <w:sz w:val="24"/>
          <w:szCs w:val="24"/>
        </w:rPr>
        <w:t xml:space="preserve"> process of higher education in Europe. A blueprint for student-</w:t>
      </w:r>
      <w:proofErr w:type="spellStart"/>
      <w:r>
        <w:rPr>
          <w:rFonts w:ascii="Times New Roman" w:eastAsia="Times New Roman" w:hAnsi="Times New Roman" w:cs="Times New Roman"/>
          <w:i/>
          <w:sz w:val="24"/>
          <w:szCs w:val="24"/>
        </w:rPr>
        <w:t>centred</w:t>
      </w:r>
      <w:proofErr w:type="spellEnd"/>
      <w:r>
        <w:rPr>
          <w:rFonts w:ascii="Times New Roman" w:eastAsia="Times New Roman" w:hAnsi="Times New Roman" w:cs="Times New Roman"/>
          <w:i/>
          <w:sz w:val="24"/>
          <w:szCs w:val="24"/>
        </w:rPr>
        <w:t xml:space="preserve"> learning</w:t>
      </w:r>
      <w:r>
        <w:rPr>
          <w:rFonts w:ascii="Times New Roman" w:eastAsia="Times New Roman" w:hAnsi="Times New Roman" w:cs="Times New Roman"/>
          <w:sz w:val="24"/>
          <w:szCs w:val="24"/>
        </w:rPr>
        <w:t>. International Tuning Academy.</w:t>
      </w:r>
    </w:p>
    <w:p w14:paraId="5E82354F"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Q., H. C. Law, Y. Li, Z. Xu, and W. Pang (2017). Awareness and Awakening: A Narrative-Oriented Inquiry of Undergraduate Students’ Development of Mindful Agency in China. </w:t>
      </w:r>
      <w:r>
        <w:rPr>
          <w:rFonts w:ascii="Times New Roman" w:eastAsia="Times New Roman" w:hAnsi="Times New Roman" w:cs="Times New Roman"/>
          <w:i/>
          <w:sz w:val="24"/>
          <w:szCs w:val="24"/>
        </w:rPr>
        <w:t>Frontiers in Psychology</w:t>
      </w:r>
      <w:r>
        <w:rPr>
          <w:rFonts w:ascii="Times New Roman" w:eastAsia="Times New Roman" w:hAnsi="Times New Roman" w:cs="Times New Roman"/>
          <w:sz w:val="24"/>
          <w:szCs w:val="24"/>
        </w:rPr>
        <w:t xml:space="preserve"> 8: 2036. doi:10.3389/fpsyg.2017.02036. </w:t>
      </w:r>
    </w:p>
    <w:p w14:paraId="44440E89"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Wilson-Strydom, M., and M. Walker (2015). A Capabilities-Friendly </w:t>
      </w:r>
      <w:proofErr w:type="spellStart"/>
      <w:r>
        <w:rPr>
          <w:rFonts w:ascii="Times New Roman" w:eastAsia="Times New Roman" w:hAnsi="Times New Roman" w:cs="Times New Roman"/>
          <w:sz w:val="24"/>
          <w:szCs w:val="24"/>
        </w:rPr>
        <w:t>Conceptualisation</w:t>
      </w:r>
      <w:proofErr w:type="spellEnd"/>
      <w:r>
        <w:rPr>
          <w:rFonts w:ascii="Times New Roman" w:eastAsia="Times New Roman" w:hAnsi="Times New Roman" w:cs="Times New Roman"/>
          <w:sz w:val="24"/>
          <w:szCs w:val="24"/>
        </w:rPr>
        <w:t xml:space="preserve"> of Flourishing in and Through Education. </w:t>
      </w:r>
      <w:r>
        <w:rPr>
          <w:rFonts w:ascii="Times New Roman" w:eastAsia="Times New Roman" w:hAnsi="Times New Roman" w:cs="Times New Roman"/>
          <w:i/>
          <w:sz w:val="24"/>
          <w:szCs w:val="24"/>
        </w:rPr>
        <w:t>Journal of Moral Education 44</w:t>
      </w:r>
      <w:r>
        <w:rPr>
          <w:rFonts w:ascii="Times New Roman" w:eastAsia="Times New Roman" w:hAnsi="Times New Roman" w:cs="Times New Roman"/>
          <w:sz w:val="24"/>
          <w:szCs w:val="24"/>
        </w:rPr>
        <w:t xml:space="preserve"> (3): 310–324.</w:t>
      </w:r>
    </w:p>
    <w:p w14:paraId="01EE7AC2"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Wright, A. &amp; </w:t>
      </w:r>
      <w:proofErr w:type="spellStart"/>
      <w:r>
        <w:rPr>
          <w:rFonts w:ascii="Times New Roman" w:eastAsia="Times New Roman" w:hAnsi="Times New Roman" w:cs="Times New Roman"/>
          <w:sz w:val="24"/>
          <w:szCs w:val="24"/>
        </w:rPr>
        <w:t>Raaper</w:t>
      </w:r>
      <w:proofErr w:type="spellEnd"/>
      <w:r>
        <w:rPr>
          <w:rFonts w:ascii="Times New Roman" w:eastAsia="Times New Roman" w:hAnsi="Times New Roman" w:cs="Times New Roman"/>
          <w:sz w:val="24"/>
          <w:szCs w:val="24"/>
        </w:rPr>
        <w:t xml:space="preserve">, R. (2019). Contesting student identities: making sense of students' positioning in higher education policy., In </w:t>
      </w:r>
      <w:r>
        <w:rPr>
          <w:rFonts w:ascii="Times New Roman" w:eastAsia="Times New Roman" w:hAnsi="Times New Roman" w:cs="Times New Roman"/>
          <w:i/>
          <w:sz w:val="24"/>
          <w:szCs w:val="24"/>
        </w:rPr>
        <w:t>Influencing higher education policy: a professional guide to making an impact</w:t>
      </w:r>
      <w:r>
        <w:rPr>
          <w:rFonts w:ascii="Times New Roman" w:eastAsia="Times New Roman" w:hAnsi="Times New Roman" w:cs="Times New Roman"/>
          <w:sz w:val="24"/>
          <w:szCs w:val="24"/>
        </w:rPr>
        <w:t xml:space="preserve">. Abingdon, Oxon: Routledge, pp. 65-77. https://doi.org/10.4324/9780429437120-6 </w:t>
      </w:r>
    </w:p>
    <w:p w14:paraId="34E827EA"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Zimmerman, B. J. (2002). Becoming a Self-Regulated Learner: An Overview, </w:t>
      </w:r>
      <w:r>
        <w:rPr>
          <w:rFonts w:ascii="Times New Roman" w:eastAsia="Times New Roman" w:hAnsi="Times New Roman" w:cs="Times New Roman"/>
          <w:i/>
          <w:sz w:val="24"/>
          <w:szCs w:val="24"/>
        </w:rPr>
        <w:t>Theory Into Practice</w:t>
      </w:r>
      <w:r>
        <w:rPr>
          <w:rFonts w:ascii="Times New Roman" w:eastAsia="Times New Roman" w:hAnsi="Times New Roman" w:cs="Times New Roman"/>
          <w:sz w:val="24"/>
          <w:szCs w:val="24"/>
        </w:rPr>
        <w:t xml:space="preserve">, 41:2, 64-70, https://doi.org/10.1207/s15430421tip4102_2 </w:t>
      </w:r>
    </w:p>
    <w:p w14:paraId="495001C5"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Zimmerman, B.J. (2008). Investigating self-regulation and motivation: Historical background, methodological developments, and future prospects. </w:t>
      </w:r>
      <w:r>
        <w:rPr>
          <w:rFonts w:ascii="Times New Roman" w:eastAsia="Times New Roman" w:hAnsi="Times New Roman" w:cs="Times New Roman"/>
          <w:i/>
          <w:sz w:val="24"/>
          <w:szCs w:val="24"/>
        </w:rPr>
        <w:t>American Educational Research Journal</w:t>
      </w:r>
      <w:r>
        <w:rPr>
          <w:rFonts w:ascii="Times New Roman" w:eastAsia="Times New Roman" w:hAnsi="Times New Roman" w:cs="Times New Roman"/>
          <w:sz w:val="24"/>
          <w:szCs w:val="24"/>
        </w:rPr>
        <w:t xml:space="preserve">, 45, 166 -183. https://doi.org/10.3102/0002831207312909 </w:t>
      </w:r>
    </w:p>
    <w:p w14:paraId="1D60B12B"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Zimmerman, B.J., Pons, M.M. (1986). Development of a structured interview for assessing student use of self-regulated learning strategies. </w:t>
      </w:r>
      <w:r>
        <w:rPr>
          <w:rFonts w:ascii="Times New Roman" w:eastAsia="Times New Roman" w:hAnsi="Times New Roman" w:cs="Times New Roman"/>
          <w:i/>
          <w:sz w:val="24"/>
          <w:szCs w:val="24"/>
        </w:rPr>
        <w:t>American Educational Research Journal</w:t>
      </w:r>
      <w:r>
        <w:rPr>
          <w:rFonts w:ascii="Times New Roman" w:eastAsia="Times New Roman" w:hAnsi="Times New Roman" w:cs="Times New Roman"/>
          <w:sz w:val="24"/>
          <w:szCs w:val="24"/>
        </w:rPr>
        <w:t xml:space="preserve"> 23, 614-628. https://doi.org/10.3102/00028312023004614 </w:t>
      </w:r>
    </w:p>
    <w:p w14:paraId="217986DB" w14:textId="77777777" w:rsidR="00170769" w:rsidRDefault="00BF3419" w:rsidP="00507EAC">
      <w:pPr>
        <w:spacing w:after="100"/>
        <w:ind w:left="9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Zimmerman, B.J., &amp; Martinez-Pons, M. (1988). Construct validation of a strategy model of student self-regulated learning. </w:t>
      </w:r>
      <w:r>
        <w:rPr>
          <w:rFonts w:ascii="Times New Roman" w:eastAsia="Times New Roman" w:hAnsi="Times New Roman" w:cs="Times New Roman"/>
          <w:i/>
          <w:sz w:val="24"/>
          <w:szCs w:val="24"/>
        </w:rPr>
        <w:t>Journal of Educational Psychology</w:t>
      </w:r>
      <w:r>
        <w:rPr>
          <w:rFonts w:ascii="Times New Roman" w:eastAsia="Times New Roman" w:hAnsi="Times New Roman" w:cs="Times New Roman"/>
          <w:sz w:val="24"/>
          <w:szCs w:val="24"/>
        </w:rPr>
        <w:t>, 80, 284 -290. https://doi.org/10.1037/0022-0663.80.3.284</w:t>
      </w:r>
    </w:p>
    <w:p w14:paraId="4E3736EE" w14:textId="77777777" w:rsidR="00170769" w:rsidRDefault="00170769" w:rsidP="00507EAC">
      <w:pPr>
        <w:rPr>
          <w:rFonts w:ascii="Times New Roman" w:eastAsia="Times New Roman" w:hAnsi="Times New Roman" w:cs="Times New Roman"/>
          <w:sz w:val="24"/>
          <w:szCs w:val="24"/>
        </w:rPr>
      </w:pPr>
    </w:p>
    <w:sectPr w:rsidR="00170769">
      <w:footerReference w:type="even" r:id="rId53"/>
      <w:footerReference w:type="default" r:id="rId5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D8095" w14:textId="77777777" w:rsidR="00943C75" w:rsidRDefault="00943C75" w:rsidP="00507EAC">
      <w:pPr>
        <w:spacing w:line="240" w:lineRule="auto"/>
      </w:pPr>
      <w:r>
        <w:separator/>
      </w:r>
    </w:p>
  </w:endnote>
  <w:endnote w:type="continuationSeparator" w:id="0">
    <w:p w14:paraId="51AC8E7D" w14:textId="77777777" w:rsidR="00943C75" w:rsidRDefault="00943C75" w:rsidP="00507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5865655"/>
      <w:docPartObj>
        <w:docPartGallery w:val="Page Numbers (Bottom of Page)"/>
        <w:docPartUnique/>
      </w:docPartObj>
    </w:sdtPr>
    <w:sdtEndPr>
      <w:rPr>
        <w:rStyle w:val="PageNumber"/>
      </w:rPr>
    </w:sdtEndPr>
    <w:sdtContent>
      <w:p w14:paraId="58262A57" w14:textId="04305817" w:rsidR="00507EAC" w:rsidRDefault="00507EAC" w:rsidP="000655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142042" w14:textId="77777777" w:rsidR="00507EAC" w:rsidRDefault="00507EAC" w:rsidP="00507E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2426540"/>
      <w:docPartObj>
        <w:docPartGallery w:val="Page Numbers (Bottom of Page)"/>
        <w:docPartUnique/>
      </w:docPartObj>
    </w:sdtPr>
    <w:sdtEndPr>
      <w:rPr>
        <w:rStyle w:val="PageNumber"/>
      </w:rPr>
    </w:sdtEndPr>
    <w:sdtContent>
      <w:p w14:paraId="323891AF" w14:textId="32D69DFE" w:rsidR="00507EAC" w:rsidRDefault="00507EAC" w:rsidP="000655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14E240" w14:textId="77777777" w:rsidR="00507EAC" w:rsidRDefault="00507EAC" w:rsidP="00507E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B9E6" w14:textId="77777777" w:rsidR="00943C75" w:rsidRDefault="00943C75" w:rsidP="00507EAC">
      <w:pPr>
        <w:spacing w:line="240" w:lineRule="auto"/>
      </w:pPr>
      <w:r>
        <w:separator/>
      </w:r>
    </w:p>
  </w:footnote>
  <w:footnote w:type="continuationSeparator" w:id="0">
    <w:p w14:paraId="419B4E64" w14:textId="77777777" w:rsidR="00943C75" w:rsidRDefault="00943C75" w:rsidP="00507E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69"/>
    <w:rsid w:val="00055F3A"/>
    <w:rsid w:val="00161308"/>
    <w:rsid w:val="00170769"/>
    <w:rsid w:val="00260B45"/>
    <w:rsid w:val="002939BE"/>
    <w:rsid w:val="00294A21"/>
    <w:rsid w:val="00381325"/>
    <w:rsid w:val="004B2B52"/>
    <w:rsid w:val="00507EAC"/>
    <w:rsid w:val="005E1BCE"/>
    <w:rsid w:val="007263A9"/>
    <w:rsid w:val="007A2EB9"/>
    <w:rsid w:val="00842578"/>
    <w:rsid w:val="00890FAD"/>
    <w:rsid w:val="008C0732"/>
    <w:rsid w:val="00943C75"/>
    <w:rsid w:val="009E222E"/>
    <w:rsid w:val="00A4073B"/>
    <w:rsid w:val="00AF2CD7"/>
    <w:rsid w:val="00B03E10"/>
    <w:rsid w:val="00BF3419"/>
    <w:rsid w:val="00C344B5"/>
    <w:rsid w:val="00C65F96"/>
    <w:rsid w:val="00C83C31"/>
    <w:rsid w:val="00D85BEB"/>
    <w:rsid w:val="00E53975"/>
    <w:rsid w:val="00E86863"/>
    <w:rsid w:val="00EB18C3"/>
    <w:rsid w:val="00EC2173"/>
    <w:rsid w:val="00F0330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739573C"/>
  <w15:docId w15:val="{189D4B03-4404-AA48-BD2B-19BB2055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507EAC"/>
    <w:pPr>
      <w:tabs>
        <w:tab w:val="center" w:pos="4513"/>
        <w:tab w:val="right" w:pos="9026"/>
      </w:tabs>
      <w:spacing w:line="240" w:lineRule="auto"/>
    </w:pPr>
  </w:style>
  <w:style w:type="character" w:customStyle="1" w:styleId="FooterChar">
    <w:name w:val="Footer Char"/>
    <w:basedOn w:val="DefaultParagraphFont"/>
    <w:link w:val="Footer"/>
    <w:uiPriority w:val="99"/>
    <w:rsid w:val="00507EAC"/>
  </w:style>
  <w:style w:type="character" w:styleId="PageNumber">
    <w:name w:val="page number"/>
    <w:basedOn w:val="DefaultParagraphFont"/>
    <w:uiPriority w:val="99"/>
    <w:semiHidden/>
    <w:unhideWhenUsed/>
    <w:rsid w:val="00507EAC"/>
  </w:style>
  <w:style w:type="character" w:styleId="CommentReference">
    <w:name w:val="annotation reference"/>
    <w:basedOn w:val="DefaultParagraphFont"/>
    <w:uiPriority w:val="99"/>
    <w:semiHidden/>
    <w:unhideWhenUsed/>
    <w:rsid w:val="00E86863"/>
    <w:rPr>
      <w:sz w:val="16"/>
      <w:szCs w:val="16"/>
    </w:rPr>
  </w:style>
  <w:style w:type="paragraph" w:styleId="CommentText">
    <w:name w:val="annotation text"/>
    <w:basedOn w:val="Normal"/>
    <w:link w:val="CommentTextChar"/>
    <w:uiPriority w:val="99"/>
    <w:unhideWhenUsed/>
    <w:rsid w:val="00E86863"/>
    <w:pPr>
      <w:spacing w:line="240" w:lineRule="auto"/>
    </w:pPr>
    <w:rPr>
      <w:sz w:val="20"/>
      <w:szCs w:val="20"/>
    </w:rPr>
  </w:style>
  <w:style w:type="character" w:customStyle="1" w:styleId="CommentTextChar">
    <w:name w:val="Comment Text Char"/>
    <w:basedOn w:val="DefaultParagraphFont"/>
    <w:link w:val="CommentText"/>
    <w:uiPriority w:val="99"/>
    <w:rsid w:val="00E86863"/>
    <w:rPr>
      <w:sz w:val="20"/>
      <w:szCs w:val="20"/>
    </w:rPr>
  </w:style>
  <w:style w:type="paragraph" w:styleId="CommentSubject">
    <w:name w:val="annotation subject"/>
    <w:basedOn w:val="CommentText"/>
    <w:next w:val="CommentText"/>
    <w:link w:val="CommentSubjectChar"/>
    <w:uiPriority w:val="99"/>
    <w:semiHidden/>
    <w:unhideWhenUsed/>
    <w:rsid w:val="00E86863"/>
    <w:rPr>
      <w:b/>
      <w:bCs/>
    </w:rPr>
  </w:style>
  <w:style w:type="character" w:customStyle="1" w:styleId="CommentSubjectChar">
    <w:name w:val="Comment Subject Char"/>
    <w:basedOn w:val="CommentTextChar"/>
    <w:link w:val="CommentSubject"/>
    <w:uiPriority w:val="99"/>
    <w:semiHidden/>
    <w:rsid w:val="00E868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03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fricanminds.co.za/wp-content/uploads/2018/11/HIgher_Education_Pathways_9781928331902.pdf" TargetMode="External"/><Relationship Id="rId18" Type="http://schemas.openxmlformats.org/officeDocument/2006/relationships/hyperlink" Target="https://education.ec.europa.eu/document/commission-communication-on-a-european-strategy-for-universities" TargetMode="External"/><Relationship Id="rId26" Type="http://schemas.openxmlformats.org/officeDocument/2006/relationships/hyperlink" Target="https://eacea.ec.europa.eu/national-policies/eurydice/topics/fees_en" TargetMode="External"/><Relationship Id="rId39" Type="http://schemas.openxmlformats.org/officeDocument/2006/relationships/hyperlink" Target="https://www.oecd.org/education/2030-project/teaching-and-learning/learning/student-agency/" TargetMode="External"/><Relationship Id="rId21" Type="http://schemas.openxmlformats.org/officeDocument/2006/relationships/hyperlink" Target="https://data.europa.eu/doi/10.2766/970793" TargetMode="External"/><Relationship Id="rId34" Type="http://schemas.openxmlformats.org/officeDocument/2006/relationships/hyperlink" Target="https://doi.org/10.1007/978-1-137-45617-5_28" TargetMode="External"/><Relationship Id="rId42" Type="http://schemas.openxmlformats.org/officeDocument/2006/relationships/hyperlink" Target="https://doi.org/10.4159/9780674054578-013" TargetMode="External"/><Relationship Id="rId47" Type="http://schemas.openxmlformats.org/officeDocument/2006/relationships/hyperlink" Target="https://doi.org/10.1007/978-3-030-67245-4_23" TargetMode="External"/><Relationship Id="rId50" Type="http://schemas.openxmlformats.org/officeDocument/2006/relationships/hyperlink" Target="https://doi.org/10.3102/00346543045001089" TargetMode="External"/><Relationship Id="rId55" Type="http://schemas.openxmlformats.org/officeDocument/2006/relationships/fontTable" Target="fontTable.xml"/><Relationship Id="rId7" Type="http://schemas.openxmlformats.org/officeDocument/2006/relationships/hyperlink" Target="https://www.frontiersin.org/articles/10.3389/fpsyg.2018.01539/full" TargetMode="External"/><Relationship Id="rId2" Type="http://schemas.openxmlformats.org/officeDocument/2006/relationships/settings" Target="settings.xml"/><Relationship Id="rId16" Type="http://schemas.openxmlformats.org/officeDocument/2006/relationships/hyperlink" Target="http://www.ehea.info/Upload/document/ministerial_declarations/2007_London_Communique_English_588697.pdf" TargetMode="External"/><Relationship Id="rId29" Type="http://schemas.openxmlformats.org/officeDocument/2006/relationships/hyperlink" Target="https://irihs.ihs.ac.at/id/eprint/5896/1/2021-eurostudent-vii-synopsis-of-indicators-social-and-economic-conditions-of-student-life-in-europe.pdf" TargetMode="External"/><Relationship Id="rId11" Type="http://schemas.openxmlformats.org/officeDocument/2006/relationships/hyperlink" Target="https://www.researchcghe.org/publications/working-paper/transforming-university-teaching/" TargetMode="External"/><Relationship Id="rId24" Type="http://schemas.openxmlformats.org/officeDocument/2006/relationships/hyperlink" Target="https://data.europa.eu/doi/10.2797/774855%22%20%5Ct%20%22_blank" TargetMode="External"/><Relationship Id="rId32" Type="http://schemas.openxmlformats.org/officeDocument/2006/relationships/hyperlink" Target="https://doi.org/10.4324/9780429259371-7" TargetMode="External"/><Relationship Id="rId37" Type="http://schemas.openxmlformats.org/officeDocument/2006/relationships/hyperlink" Target="https://www.oecd.org/education/ceri/Spotlight-14-Good-Vibrations-Students'-Well-being.pdf" TargetMode="External"/><Relationship Id="rId40" Type="http://schemas.openxmlformats.org/officeDocument/2006/relationships/hyperlink" Target="https://doi.org/10.1037/mot0000194" TargetMode="External"/><Relationship Id="rId45" Type="http://schemas.openxmlformats.org/officeDocument/2006/relationships/hyperlink" Target="https://doi.org/10.1007/978-94-017-8905-9_179" TargetMode="External"/><Relationship Id="rId53"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researchcghe.org/publications/working-paper/transforming-university-teaching/" TargetMode="External"/><Relationship Id="rId19" Type="http://schemas.openxmlformats.org/officeDocument/2006/relationships/hyperlink" Target="https://education.ec.europa.eu/document/commission-communication-on-a-european-strategy-for-universities" TargetMode="External"/><Relationship Id="rId31" Type="http://schemas.openxmlformats.org/officeDocument/2006/relationships/hyperlink" Target="https://doi.org/10.1007/978-3-030-53187-4_54" TargetMode="External"/><Relationship Id="rId44" Type="http://schemas.openxmlformats.org/officeDocument/2006/relationships/hyperlink" Target="https://doi.org/10.2307/2095521" TargetMode="External"/><Relationship Id="rId52" Type="http://schemas.openxmlformats.org/officeDocument/2006/relationships/hyperlink" Target="https://doi.org/10.1080/01425692.2015.1113856"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s://doi-org.ezp-prod1.hul.harvard.edu/10.1080/09620210500200137" TargetMode="External"/><Relationship Id="rId22" Type="http://schemas.openxmlformats.org/officeDocument/2006/relationships/hyperlink" Target="https://data.europa.eu/doi/10.2766/67668" TargetMode="External"/><Relationship Id="rId27" Type="http://schemas.openxmlformats.org/officeDocument/2006/relationships/hyperlink" Target="https://doi.apa.org/doi/10.1037/1040-3590.4.1.26%22%20%5Ct%20%22_blank" TargetMode="External"/><Relationship Id="rId30" Type="http://schemas.openxmlformats.org/officeDocument/2006/relationships/hyperlink" Target="https://doi.org/10.1007/978-3-030-53187-4_54" TargetMode="External"/><Relationship Id="rId35" Type="http://schemas.openxmlformats.org/officeDocument/2006/relationships/hyperlink" Target="https://doi.org/10.1007/978-1-137-45617-5_28" TargetMode="External"/><Relationship Id="rId43" Type="http://schemas.openxmlformats.org/officeDocument/2006/relationships/hyperlink" Target="https://doi.org/10.2307/2095521" TargetMode="External"/><Relationship Id="rId48" Type="http://schemas.openxmlformats.org/officeDocument/2006/relationships/hyperlink" Target="https://doi.org/10.1007/978-3-030-67245-4_23" TargetMode="External"/><Relationship Id="rId56" Type="http://schemas.openxmlformats.org/officeDocument/2006/relationships/theme" Target="theme/theme1.xml"/><Relationship Id="rId8" Type="http://schemas.openxmlformats.org/officeDocument/2006/relationships/hyperlink" Target="https://www.frontiersin.org/articles/10.3389/fpsyg.2018.01539/full" TargetMode="External"/><Relationship Id="rId51" Type="http://schemas.openxmlformats.org/officeDocument/2006/relationships/hyperlink" Target="https://doi.org/10.1080/01425692.2015.1113856" TargetMode="External"/><Relationship Id="rId3" Type="http://schemas.openxmlformats.org/officeDocument/2006/relationships/webSettings" Target="webSettings.xml"/><Relationship Id="rId12" Type="http://schemas.openxmlformats.org/officeDocument/2006/relationships/hyperlink" Target="http://www.africanminds.co.za/wp-content/uploads/2018/11/HIgher_Education_Pathways_9781928331902.pdf" TargetMode="External"/><Relationship Id="rId17" Type="http://schemas.openxmlformats.org/officeDocument/2006/relationships/hyperlink" Target="http://www.ehea.info/Upload/document/ministerial_declarations/2007_London_Communique_English_588697.pdf" TargetMode="External"/><Relationship Id="rId25" Type="http://schemas.openxmlformats.org/officeDocument/2006/relationships/hyperlink" Target="https://eacea.ec.europa.eu/national-policies/eurydice/topics/fees_en" TargetMode="External"/><Relationship Id="rId33" Type="http://schemas.openxmlformats.org/officeDocument/2006/relationships/hyperlink" Target="https://doi.org/10.4324/9780429259371-7" TargetMode="External"/><Relationship Id="rId38" Type="http://schemas.openxmlformats.org/officeDocument/2006/relationships/hyperlink" Target="https://www.oecd.org/education/2030-project/teaching-and-learning/learning/student-agency/" TargetMode="External"/><Relationship Id="rId46" Type="http://schemas.openxmlformats.org/officeDocument/2006/relationships/hyperlink" Target="https://doi.org/10.1007/978-94-017-8905-9_179" TargetMode="External"/><Relationship Id="rId20" Type="http://schemas.openxmlformats.org/officeDocument/2006/relationships/hyperlink" Target="https://data.europa.eu/doi/10.2766/970793" TargetMode="External"/><Relationship Id="rId41" Type="http://schemas.openxmlformats.org/officeDocument/2006/relationships/hyperlink" Target="https://doi.org/10.4159/9780674054578-013"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frontiersin.org/articles/10.3389/fpsyg.2018.01539/full" TargetMode="External"/><Relationship Id="rId15" Type="http://schemas.openxmlformats.org/officeDocument/2006/relationships/hyperlink" Target="https://doi-org.ezp-prod1.hul.harvard.edu/10.1080/09620210500200137" TargetMode="External"/><Relationship Id="rId23" Type="http://schemas.openxmlformats.org/officeDocument/2006/relationships/hyperlink" Target="https://data.europa.eu/doi/10.2766/67668" TargetMode="External"/><Relationship Id="rId28" Type="http://schemas.openxmlformats.org/officeDocument/2006/relationships/hyperlink" Target="https://irihs.ihs.ac.at/id/eprint/5896/1/2021-eurostudent-vii-synopsis-of-indicators-social-and-economic-conditions-of-student-life-in-europe.pdf" TargetMode="External"/><Relationship Id="rId36" Type="http://schemas.openxmlformats.org/officeDocument/2006/relationships/hyperlink" Target="https://www.oecd.org/education/2030-project/teaching-and-learning/learning/student-agency/" TargetMode="External"/><Relationship Id="rId49" Type="http://schemas.openxmlformats.org/officeDocument/2006/relationships/hyperlink" Target="https://files.eric.ed.gov/fulltext/ED0788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33</Pages>
  <Words>14383</Words>
  <Characters>81988</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Klemencic, Manja</cp:lastModifiedBy>
  <cp:revision>3</cp:revision>
  <dcterms:created xsi:type="dcterms:W3CDTF">2022-06-18T14:59:00Z</dcterms:created>
  <dcterms:modified xsi:type="dcterms:W3CDTF">2022-06-18T15:07:00Z</dcterms:modified>
</cp:coreProperties>
</file>