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D3427" w14:textId="16952979" w:rsidR="00E76F40" w:rsidRPr="000E4C7A" w:rsidRDefault="00953422" w:rsidP="006421C2">
      <w:pPr>
        <w:spacing w:line="240" w:lineRule="auto"/>
        <w:contextualSpacing/>
        <w:jc w:val="center"/>
        <w:rPr>
          <w:rFonts w:ascii="Times New Roman" w:hAnsi="Times New Roman" w:cs="Times New Roman"/>
          <w:b/>
          <w:caps/>
          <w:sz w:val="28"/>
          <w:szCs w:val="28"/>
        </w:rPr>
      </w:pPr>
      <w:r w:rsidRPr="000E4C7A">
        <w:rPr>
          <w:rFonts w:ascii="Times New Roman" w:hAnsi="Times New Roman" w:cs="Times New Roman"/>
          <w:b/>
          <w:caps/>
          <w:sz w:val="28"/>
          <w:szCs w:val="28"/>
        </w:rPr>
        <w:t>Manja Klemenčič</w:t>
      </w:r>
    </w:p>
    <w:p w14:paraId="039D31E2" w14:textId="5D3C47BA" w:rsidR="00953422" w:rsidRDefault="00070B42" w:rsidP="00953422">
      <w:pPr>
        <w:pStyle w:val="TextLeft"/>
        <w:spacing w:line="240" w:lineRule="auto"/>
        <w:jc w:val="center"/>
        <w:rPr>
          <w:color w:val="000000" w:themeColor="text1"/>
          <w:szCs w:val="22"/>
        </w:rPr>
      </w:pPr>
      <w:hyperlink r:id="rId7" w:history="1">
        <w:r w:rsidR="007533DB" w:rsidRPr="001230A6">
          <w:rPr>
            <w:rStyle w:val="Hyperlink"/>
            <w:noProof/>
            <w:szCs w:val="22"/>
          </w:rPr>
          <w:t>manjaklemencic@g.harvard.edu</w:t>
        </w:r>
      </w:hyperlink>
      <w:r w:rsidR="007533DB">
        <w:rPr>
          <w:noProof/>
          <w:color w:val="000000" w:themeColor="text1"/>
          <w:szCs w:val="22"/>
        </w:rPr>
        <w:t xml:space="preserve"> </w:t>
      </w:r>
      <w:r w:rsidR="00953422" w:rsidRPr="008031A8">
        <w:rPr>
          <w:rStyle w:val="Hyperlink"/>
          <w:noProof/>
          <w:color w:val="000000" w:themeColor="text1"/>
          <w:szCs w:val="22"/>
          <w:u w:val="none"/>
        </w:rPr>
        <w:t xml:space="preserve">| </w:t>
      </w:r>
      <w:r w:rsidR="00953422" w:rsidRPr="008031A8">
        <w:rPr>
          <w:noProof/>
          <w:color w:val="000000" w:themeColor="text1"/>
          <w:szCs w:val="22"/>
        </w:rPr>
        <w:t>+1 857 316 9427</w:t>
      </w:r>
      <w:r w:rsidR="00953422">
        <w:rPr>
          <w:noProof/>
          <w:color w:val="000000" w:themeColor="text1"/>
          <w:szCs w:val="22"/>
        </w:rPr>
        <w:t xml:space="preserve"> </w:t>
      </w:r>
      <w:r w:rsidR="00953422" w:rsidRPr="008031A8">
        <w:rPr>
          <w:noProof/>
          <w:color w:val="000000" w:themeColor="text1"/>
          <w:szCs w:val="22"/>
        </w:rPr>
        <w:t>|</w:t>
      </w:r>
      <w:r w:rsidR="00953422">
        <w:rPr>
          <w:noProof/>
          <w:color w:val="000000" w:themeColor="text1"/>
          <w:szCs w:val="22"/>
        </w:rPr>
        <w:t xml:space="preserve"> </w:t>
      </w:r>
      <w:hyperlink r:id="rId8" w:history="1">
        <w:r w:rsidR="007533DB" w:rsidRPr="001230A6">
          <w:rPr>
            <w:rStyle w:val="Hyperlink"/>
            <w:szCs w:val="22"/>
          </w:rPr>
          <w:t>http://scholar.harvard.edu/manja_klemencic</w:t>
        </w:r>
      </w:hyperlink>
      <w:r w:rsidR="007533DB">
        <w:rPr>
          <w:color w:val="000000" w:themeColor="text1"/>
          <w:szCs w:val="22"/>
        </w:rPr>
        <w:t xml:space="preserve"> </w:t>
      </w:r>
    </w:p>
    <w:p w14:paraId="7A1D78BA" w14:textId="47F172E4" w:rsidR="003D5977" w:rsidRDefault="003D5977" w:rsidP="006421C2">
      <w:pPr>
        <w:spacing w:line="240" w:lineRule="auto"/>
        <w:contextualSpacing/>
        <w:rPr>
          <w:rFonts w:ascii="Times New Roman" w:hAnsi="Times New Roman" w:cs="Times New Roman"/>
          <w:b/>
          <w:caps/>
        </w:rPr>
      </w:pPr>
    </w:p>
    <w:p w14:paraId="57AD72FA" w14:textId="77777777" w:rsidR="001C45E5" w:rsidRPr="00BA5C14" w:rsidRDefault="00B14E97" w:rsidP="006421C2">
      <w:pPr>
        <w:pBdr>
          <w:bottom w:val="single" w:sz="12" w:space="1" w:color="auto"/>
        </w:pBdr>
        <w:spacing w:line="240" w:lineRule="auto"/>
        <w:contextualSpacing/>
        <w:rPr>
          <w:rFonts w:ascii="Times New Roman" w:hAnsi="Times New Roman" w:cs="Times New Roman"/>
          <w:b/>
          <w:caps/>
          <w:sz w:val="24"/>
          <w:szCs w:val="24"/>
        </w:rPr>
      </w:pPr>
      <w:r>
        <w:rPr>
          <w:rFonts w:ascii="Times New Roman" w:hAnsi="Times New Roman" w:cs="Times New Roman"/>
          <w:b/>
          <w:caps/>
          <w:sz w:val="24"/>
          <w:szCs w:val="24"/>
        </w:rPr>
        <w:t>Research &amp; teaching interests</w:t>
      </w:r>
    </w:p>
    <w:p w14:paraId="3420C0F4" w14:textId="77EB6917" w:rsidR="006421C2" w:rsidRPr="00BA5C14" w:rsidRDefault="006421C2" w:rsidP="006421C2">
      <w:pPr>
        <w:spacing w:line="240" w:lineRule="auto"/>
        <w:contextualSpacing/>
        <w:rPr>
          <w:rFonts w:ascii="Times New Roman" w:hAnsi="Times New Roman" w:cs="Times New Roman"/>
          <w:b/>
          <w:caps/>
          <w:sz w:val="24"/>
          <w:szCs w:val="24"/>
        </w:rPr>
      </w:pPr>
    </w:p>
    <w:p w14:paraId="1347E89B" w14:textId="77777777" w:rsidR="00077E87" w:rsidRPr="00F75E74" w:rsidRDefault="00077E87" w:rsidP="00077E87">
      <w:pPr>
        <w:spacing w:after="120" w:line="240" w:lineRule="auto"/>
        <w:jc w:val="both"/>
        <w:rPr>
          <w:rFonts w:ascii="Times New Roman" w:hAnsi="Times New Roman" w:cs="Times New Roman"/>
          <w:color w:val="000000" w:themeColor="text1"/>
          <w:lang w:val="en-GB"/>
        </w:rPr>
      </w:pPr>
      <w:r w:rsidRPr="008942DD">
        <w:rPr>
          <w:rFonts w:ascii="Times New Roman" w:eastAsia="Times New Roman" w:hAnsi="Times New Roman" w:cs="Times New Roman"/>
          <w:color w:val="000000" w:themeColor="text1"/>
        </w:rPr>
        <w:t>Manja Klemenčič</w:t>
      </w:r>
      <w:r w:rsidRPr="00190FD2">
        <w:rPr>
          <w:rFonts w:ascii="Times New Roman" w:eastAsia="Times New Roman" w:hAnsi="Times New Roman" w:cs="Times New Roman"/>
          <w:color w:val="000000" w:themeColor="text1"/>
        </w:rPr>
        <w:t xml:space="preserve"> researches, teaches, advises</w:t>
      </w:r>
      <w:r>
        <w:rPr>
          <w:rFonts w:ascii="Times New Roman" w:eastAsia="Times New Roman" w:hAnsi="Times New Roman" w:cs="Times New Roman"/>
          <w:color w:val="000000" w:themeColor="text1"/>
        </w:rPr>
        <w:t>,</w:t>
      </w:r>
      <w:r w:rsidRPr="00190FD2">
        <w:rPr>
          <w:rFonts w:ascii="Times New Roman" w:eastAsia="Times New Roman" w:hAnsi="Times New Roman" w:cs="Times New Roman"/>
          <w:color w:val="000000" w:themeColor="text1"/>
        </w:rPr>
        <w:t xml:space="preserve"> and </w:t>
      </w:r>
      <w:r>
        <w:rPr>
          <w:rFonts w:ascii="Times New Roman" w:eastAsia="Times New Roman" w:hAnsi="Times New Roman" w:cs="Times New Roman"/>
          <w:color w:val="000000" w:themeColor="text1"/>
        </w:rPr>
        <w:t xml:space="preserve">acts as a </w:t>
      </w:r>
      <w:r w:rsidRPr="00190FD2">
        <w:rPr>
          <w:rFonts w:ascii="Times New Roman" w:eastAsia="Times New Roman" w:hAnsi="Times New Roman" w:cs="Times New Roman"/>
          <w:color w:val="000000" w:themeColor="text1"/>
        </w:rPr>
        <w:t>consult</w:t>
      </w:r>
      <w:r>
        <w:rPr>
          <w:rFonts w:ascii="Times New Roman" w:eastAsia="Times New Roman" w:hAnsi="Times New Roman" w:cs="Times New Roman"/>
          <w:color w:val="000000" w:themeColor="text1"/>
        </w:rPr>
        <w:t>ant</w:t>
      </w:r>
      <w:r w:rsidRPr="00190FD2">
        <w:rPr>
          <w:rFonts w:ascii="Times New Roman" w:eastAsia="Times New Roman" w:hAnsi="Times New Roman" w:cs="Times New Roman"/>
          <w:color w:val="000000" w:themeColor="text1"/>
        </w:rPr>
        <w:t xml:space="preserve"> in sociology and politics of higher education</w:t>
      </w:r>
      <w:r>
        <w:rPr>
          <w:rFonts w:ascii="Times New Roman" w:eastAsia="Times New Roman" w:hAnsi="Times New Roman" w:cs="Times New Roman"/>
          <w:color w:val="000000" w:themeColor="text1"/>
        </w:rPr>
        <w:t xml:space="preserve">, European higher education, </w:t>
      </w:r>
      <w:r w:rsidRPr="00190FD2">
        <w:rPr>
          <w:rFonts w:ascii="Times New Roman" w:eastAsia="Times New Roman" w:hAnsi="Times New Roman" w:cs="Times New Roman"/>
          <w:color w:val="000000" w:themeColor="text1"/>
        </w:rPr>
        <w:t xml:space="preserve">and comparative higher education. </w:t>
      </w:r>
      <w:r>
        <w:rPr>
          <w:rFonts w:ascii="Times New Roman" w:hAnsi="Times New Roman" w:cs="Times New Roman"/>
          <w:color w:val="000000" w:themeColor="text1"/>
          <w:lang w:val="en-GB"/>
        </w:rPr>
        <w:t>Her</w:t>
      </w:r>
      <w:r w:rsidRPr="00D650D3">
        <w:rPr>
          <w:rFonts w:ascii="Times New Roman" w:hAnsi="Times New Roman" w:cs="Times New Roman"/>
          <w:color w:val="000000" w:themeColor="text1"/>
          <w:lang w:val="en-GB"/>
        </w:rPr>
        <w:t xml:space="preserve"> major research contribution is in the study of student governments and student representation in higher education which is part of </w:t>
      </w:r>
      <w:r>
        <w:rPr>
          <w:rFonts w:ascii="Times New Roman" w:hAnsi="Times New Roman" w:cs="Times New Roman"/>
          <w:color w:val="000000" w:themeColor="text1"/>
          <w:lang w:val="en-GB"/>
        </w:rPr>
        <w:t xml:space="preserve">a </w:t>
      </w:r>
      <w:r w:rsidRPr="00D650D3">
        <w:rPr>
          <w:rFonts w:ascii="Times New Roman" w:hAnsi="Times New Roman" w:cs="Times New Roman"/>
          <w:color w:val="000000" w:themeColor="text1"/>
          <w:lang w:val="en-GB"/>
        </w:rPr>
        <w:t xml:space="preserve">broader research agenda on student agency and the </w:t>
      </w:r>
      <w:r>
        <w:rPr>
          <w:rFonts w:ascii="Times New Roman" w:hAnsi="Times New Roman" w:cs="Times New Roman"/>
          <w:color w:val="000000" w:themeColor="text1"/>
          <w:lang w:val="en-GB"/>
        </w:rPr>
        <w:t>effects</w:t>
      </w:r>
      <w:r w:rsidRPr="00D650D3">
        <w:rPr>
          <w:rFonts w:ascii="Times New Roman" w:hAnsi="Times New Roman" w:cs="Times New Roman"/>
          <w:color w:val="000000" w:themeColor="text1"/>
          <w:lang w:val="en-GB"/>
        </w:rPr>
        <w:t xml:space="preserve"> of students on higher education</w:t>
      </w:r>
      <w:r>
        <w:rPr>
          <w:rFonts w:ascii="Times New Roman" w:hAnsi="Times New Roman" w:cs="Times New Roman"/>
          <w:color w:val="000000" w:themeColor="text1"/>
          <w:lang w:val="en-GB"/>
        </w:rPr>
        <w:t xml:space="preserve">. </w:t>
      </w:r>
      <w:r>
        <w:rPr>
          <w:rFonts w:ascii="Times New Roman" w:eastAsia="Times New Roman" w:hAnsi="Times New Roman" w:cs="Times New Roman"/>
          <w:color w:val="000000" w:themeColor="text1"/>
        </w:rPr>
        <w:t xml:space="preserve">Klemenčič </w:t>
      </w:r>
      <w:r w:rsidRPr="00190FD2">
        <w:rPr>
          <w:rFonts w:ascii="Times New Roman" w:eastAsia="Times New Roman" w:hAnsi="Times New Roman" w:cs="Times New Roman"/>
          <w:color w:val="000000" w:themeColor="text1"/>
        </w:rPr>
        <w:t>ha</w:t>
      </w:r>
      <w:r>
        <w:rPr>
          <w:rFonts w:ascii="Times New Roman" w:eastAsia="Times New Roman" w:hAnsi="Times New Roman" w:cs="Times New Roman"/>
          <w:color w:val="000000" w:themeColor="text1"/>
        </w:rPr>
        <w:t>s</w:t>
      </w:r>
      <w:r w:rsidRPr="00190FD2">
        <w:rPr>
          <w:rFonts w:ascii="Times New Roman" w:eastAsia="Times New Roman" w:hAnsi="Times New Roman" w:cs="Times New Roman"/>
          <w:color w:val="000000" w:themeColor="text1"/>
        </w:rPr>
        <w:t xml:space="preserve"> over </w:t>
      </w:r>
      <w:r>
        <w:rPr>
          <w:rFonts w:ascii="Times New Roman" w:eastAsia="Times New Roman" w:hAnsi="Times New Roman" w:cs="Times New Roman"/>
          <w:color w:val="000000" w:themeColor="text1"/>
        </w:rPr>
        <w:t>120</w:t>
      </w:r>
      <w:r w:rsidRPr="00190FD2">
        <w:rPr>
          <w:rFonts w:ascii="Times New Roman" w:eastAsia="Times New Roman" w:hAnsi="Times New Roman" w:cs="Times New Roman"/>
          <w:color w:val="000000" w:themeColor="text1"/>
        </w:rPr>
        <w:t xml:space="preserve"> publications and over </w:t>
      </w:r>
      <w:r>
        <w:rPr>
          <w:rFonts w:ascii="Times New Roman" w:eastAsia="Times New Roman" w:hAnsi="Times New Roman" w:cs="Times New Roman"/>
          <w:color w:val="000000" w:themeColor="text1"/>
        </w:rPr>
        <w:t>8</w:t>
      </w:r>
      <w:r w:rsidRPr="00190FD2">
        <w:rPr>
          <w:rFonts w:ascii="Times New Roman" w:eastAsia="Times New Roman" w:hAnsi="Times New Roman" w:cs="Times New Roman"/>
          <w:color w:val="000000" w:themeColor="text1"/>
        </w:rPr>
        <w:t xml:space="preserve">0 keynotes and invited lectures </w:t>
      </w:r>
      <w:r>
        <w:rPr>
          <w:rFonts w:ascii="Times New Roman" w:eastAsia="Times New Roman" w:hAnsi="Times New Roman" w:cs="Times New Roman"/>
          <w:color w:val="000000" w:themeColor="text1"/>
        </w:rPr>
        <w:t>o</w:t>
      </w:r>
      <w:r w:rsidRPr="00190FD2">
        <w:rPr>
          <w:rFonts w:ascii="Times New Roman" w:eastAsia="Times New Roman" w:hAnsi="Times New Roman" w:cs="Times New Roman"/>
          <w:color w:val="000000" w:themeColor="text1"/>
        </w:rPr>
        <w:t xml:space="preserve">n a broad array of </w:t>
      </w:r>
      <w:r>
        <w:rPr>
          <w:rFonts w:ascii="Times New Roman" w:eastAsia="Times New Roman" w:hAnsi="Times New Roman" w:cs="Times New Roman"/>
          <w:color w:val="000000" w:themeColor="text1"/>
        </w:rPr>
        <w:t xml:space="preserve">higher education </w:t>
      </w:r>
      <w:r w:rsidRPr="00190FD2">
        <w:rPr>
          <w:rFonts w:ascii="Times New Roman" w:eastAsia="Times New Roman" w:hAnsi="Times New Roman" w:cs="Times New Roman"/>
          <w:color w:val="000000" w:themeColor="text1"/>
        </w:rPr>
        <w:t xml:space="preserve">topics, including student-centered </w:t>
      </w:r>
      <w:r>
        <w:rPr>
          <w:rFonts w:ascii="Times New Roman" w:eastAsia="Times New Roman" w:hAnsi="Times New Roman" w:cs="Times New Roman"/>
          <w:color w:val="000000" w:themeColor="text1"/>
        </w:rPr>
        <w:t xml:space="preserve">learning and </w:t>
      </w:r>
      <w:r w:rsidRPr="00190FD2">
        <w:rPr>
          <w:rFonts w:ascii="Times New Roman" w:eastAsia="Times New Roman" w:hAnsi="Times New Roman" w:cs="Times New Roman"/>
          <w:color w:val="000000" w:themeColor="text1"/>
        </w:rPr>
        <w:t>teaching,</w:t>
      </w:r>
      <w:r>
        <w:rPr>
          <w:rFonts w:ascii="Times New Roman" w:eastAsia="Times New Roman" w:hAnsi="Times New Roman" w:cs="Times New Roman"/>
          <w:color w:val="000000" w:themeColor="text1"/>
        </w:rPr>
        <w:t xml:space="preserve"> quality assurance and institutional research, civic role of higher education, academic profession, </w:t>
      </w:r>
      <w:r w:rsidRPr="00190FD2">
        <w:rPr>
          <w:rFonts w:ascii="Times New Roman" w:eastAsia="Times New Roman" w:hAnsi="Times New Roman" w:cs="Times New Roman"/>
          <w:color w:val="000000" w:themeColor="text1"/>
        </w:rPr>
        <w:t xml:space="preserve">internationalization, and different aspects of higher education reforms. </w:t>
      </w:r>
      <w:r>
        <w:rPr>
          <w:rFonts w:ascii="Times New Roman" w:eastAsia="Times New Roman" w:hAnsi="Times New Roman" w:cs="Times New Roman"/>
          <w:color w:val="000000" w:themeColor="text1"/>
        </w:rPr>
        <w:t>She</w:t>
      </w:r>
      <w:r w:rsidRPr="00190FD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has </w:t>
      </w:r>
      <w:r w:rsidRPr="00190FD2">
        <w:rPr>
          <w:rFonts w:ascii="Times New Roman" w:eastAsia="Times New Roman" w:hAnsi="Times New Roman" w:cs="Times New Roman"/>
          <w:color w:val="000000" w:themeColor="text1"/>
        </w:rPr>
        <w:t>been an invited keynote speaker at major conferences of European academic associations.</w:t>
      </w:r>
    </w:p>
    <w:p w14:paraId="48B34CB6" w14:textId="77777777" w:rsidR="00077E87" w:rsidRPr="00F75E74" w:rsidRDefault="00077E87" w:rsidP="00077E87">
      <w:pPr>
        <w:pStyle w:val="NormalWeb"/>
        <w:spacing w:before="0" w:beforeAutospacing="0" w:after="120" w:afterAutospacing="0"/>
        <w:jc w:val="both"/>
        <w:rPr>
          <w:sz w:val="22"/>
          <w:szCs w:val="22"/>
        </w:rPr>
      </w:pPr>
      <w:r w:rsidRPr="00F75E74">
        <w:rPr>
          <w:color w:val="000000" w:themeColor="text1"/>
          <w:sz w:val="22"/>
          <w:szCs w:val="22"/>
        </w:rPr>
        <w:t xml:space="preserve">Her </w:t>
      </w:r>
      <w:r w:rsidRPr="00F75E74">
        <w:rPr>
          <w:color w:val="000000" w:themeColor="text1"/>
          <w:sz w:val="22"/>
          <w:szCs w:val="22"/>
          <w:lang w:val="en-GB"/>
        </w:rPr>
        <w:t xml:space="preserve">three staple courses offered at Harvard have repeatedly won Harvard’s awards for teaching excellence. </w:t>
      </w:r>
      <w:r w:rsidRPr="00F75E74">
        <w:rPr>
          <w:color w:val="000000"/>
          <w:sz w:val="22"/>
          <w:szCs w:val="22"/>
        </w:rPr>
        <w:t>Thrice, she was voted by the Harvard Yearbook Publications one of the favorite professors by the graduating class (’19, ’20, ‘21).  In 2020, she received John R. Marquand Award for Excellence in Advising and Support to Students, and in 202</w:t>
      </w:r>
      <w:r>
        <w:rPr>
          <w:color w:val="000000"/>
          <w:sz w:val="22"/>
          <w:szCs w:val="22"/>
        </w:rPr>
        <w:t>1</w:t>
      </w:r>
      <w:r w:rsidRPr="00F75E74">
        <w:rPr>
          <w:color w:val="000000"/>
          <w:sz w:val="22"/>
          <w:szCs w:val="22"/>
        </w:rPr>
        <w:t xml:space="preserve">, she </w:t>
      </w:r>
      <w:r>
        <w:rPr>
          <w:color w:val="000000"/>
          <w:sz w:val="22"/>
          <w:szCs w:val="22"/>
        </w:rPr>
        <w:t>is</w:t>
      </w:r>
      <w:r w:rsidRPr="00F75E74">
        <w:rPr>
          <w:color w:val="000000"/>
          <w:sz w:val="22"/>
          <w:szCs w:val="22"/>
        </w:rPr>
        <w:t xml:space="preserve"> the recipient of the </w:t>
      </w:r>
      <w:hyperlink r:id="rId9" w:history="1">
        <w:r w:rsidRPr="00F75E74">
          <w:rPr>
            <w:rStyle w:val="Hyperlink"/>
            <w:color w:val="215990"/>
            <w:sz w:val="22"/>
            <w:szCs w:val="22"/>
          </w:rPr>
          <w:t>Phi Beta Kappa Alpha-Iota Prize for Excellence in Teaching</w:t>
        </w:r>
      </w:hyperlink>
      <w:r w:rsidRPr="00F75E74">
        <w:rPr>
          <w:color w:val="000000"/>
          <w:sz w:val="22"/>
          <w:szCs w:val="22"/>
        </w:rPr>
        <w:t xml:space="preserve"> at Harvard College, Faculty of Arts and Sciences.</w:t>
      </w:r>
    </w:p>
    <w:p w14:paraId="2192CA1F" w14:textId="77777777" w:rsidR="00077E87" w:rsidRDefault="00077E87" w:rsidP="00077E87">
      <w:pPr>
        <w:spacing w:after="120" w:line="240" w:lineRule="auto"/>
        <w:jc w:val="both"/>
        <w:rPr>
          <w:rFonts w:ascii="Times New Roman" w:hAnsi="Times New Roman" w:cs="Times New Roman"/>
          <w:color w:val="000000" w:themeColor="text1"/>
          <w:lang w:val="en-GB"/>
        </w:rPr>
      </w:pPr>
      <w:r>
        <w:rPr>
          <w:rFonts w:ascii="Times New Roman" w:eastAsia="Times New Roman" w:hAnsi="Times New Roman" w:cs="Times New Roman"/>
          <w:color w:val="000000" w:themeColor="text1"/>
        </w:rPr>
        <w:t xml:space="preserve">Since 2014, Klemenčič </w:t>
      </w:r>
      <w:r w:rsidRPr="00D650D3">
        <w:rPr>
          <w:rFonts w:ascii="Times New Roman" w:hAnsi="Times New Roman" w:cs="Times New Roman"/>
          <w:color w:val="000000" w:themeColor="text1"/>
          <w:lang w:val="en-GB"/>
        </w:rPr>
        <w:t>serve</w:t>
      </w:r>
      <w:r>
        <w:rPr>
          <w:rFonts w:ascii="Times New Roman" w:hAnsi="Times New Roman" w:cs="Times New Roman"/>
          <w:color w:val="000000" w:themeColor="text1"/>
          <w:lang w:val="en-GB"/>
        </w:rPr>
        <w:t>s</w:t>
      </w:r>
      <w:r w:rsidRPr="00D650D3">
        <w:rPr>
          <w:rFonts w:ascii="Times New Roman" w:hAnsi="Times New Roman" w:cs="Times New Roman"/>
          <w:color w:val="000000" w:themeColor="text1"/>
          <w:lang w:val="en-GB"/>
        </w:rPr>
        <w:t xml:space="preserve"> as </w:t>
      </w:r>
      <w:r>
        <w:rPr>
          <w:rFonts w:ascii="Times New Roman" w:hAnsi="Times New Roman" w:cs="Times New Roman"/>
          <w:color w:val="000000" w:themeColor="text1"/>
          <w:lang w:val="en-GB"/>
        </w:rPr>
        <w:t>E</w:t>
      </w:r>
      <w:r w:rsidRPr="00D650D3">
        <w:rPr>
          <w:rFonts w:ascii="Times New Roman" w:hAnsi="Times New Roman" w:cs="Times New Roman"/>
          <w:color w:val="000000" w:themeColor="text1"/>
          <w:lang w:val="en-GB"/>
        </w:rPr>
        <w:t>ditor-in-</w:t>
      </w:r>
      <w:r>
        <w:rPr>
          <w:rFonts w:ascii="Times New Roman" w:hAnsi="Times New Roman" w:cs="Times New Roman"/>
          <w:color w:val="000000" w:themeColor="text1"/>
          <w:lang w:val="en-GB"/>
        </w:rPr>
        <w:t>C</w:t>
      </w:r>
      <w:r w:rsidRPr="00D650D3">
        <w:rPr>
          <w:rFonts w:ascii="Times New Roman" w:hAnsi="Times New Roman" w:cs="Times New Roman"/>
          <w:color w:val="000000" w:themeColor="text1"/>
          <w:lang w:val="en-GB"/>
        </w:rPr>
        <w:t xml:space="preserve">hief of </w:t>
      </w:r>
      <w:r w:rsidRPr="00D650D3">
        <w:rPr>
          <w:rFonts w:ascii="Times New Roman" w:hAnsi="Times New Roman" w:cs="Times New Roman"/>
          <w:i/>
          <w:iCs/>
          <w:color w:val="000000" w:themeColor="text1"/>
          <w:lang w:val="en-GB"/>
        </w:rPr>
        <w:t>European Journal of Higher Education</w:t>
      </w:r>
      <w:r w:rsidRPr="00D650D3">
        <w:rPr>
          <w:rFonts w:ascii="Times New Roman" w:hAnsi="Times New Roman" w:cs="Times New Roman"/>
          <w:color w:val="000000" w:themeColor="text1"/>
          <w:lang w:val="en-GB"/>
        </w:rPr>
        <w:t xml:space="preserve">, </w:t>
      </w:r>
      <w:r>
        <w:rPr>
          <w:rFonts w:ascii="Times New Roman" w:hAnsi="Times New Roman" w:cs="Times New Roman"/>
          <w:color w:val="000000" w:themeColor="text1"/>
          <w:lang w:val="en-GB"/>
        </w:rPr>
        <w:t>and since 2015, as C</w:t>
      </w:r>
      <w:r w:rsidRPr="00D650D3">
        <w:rPr>
          <w:rFonts w:ascii="Times New Roman" w:hAnsi="Times New Roman" w:cs="Times New Roman"/>
          <w:color w:val="000000" w:themeColor="text1"/>
          <w:lang w:val="en-GB"/>
        </w:rPr>
        <w:t xml:space="preserve">o-editor of </w:t>
      </w:r>
      <w:r>
        <w:rPr>
          <w:rFonts w:ascii="Times New Roman" w:hAnsi="Times New Roman" w:cs="Times New Roman"/>
          <w:color w:val="000000" w:themeColor="text1"/>
          <w:lang w:val="en-GB"/>
        </w:rPr>
        <w:t>the</w:t>
      </w:r>
      <w:r w:rsidRPr="00D650D3">
        <w:rPr>
          <w:rFonts w:ascii="Times New Roman" w:hAnsi="Times New Roman" w:cs="Times New Roman"/>
          <w:color w:val="000000" w:themeColor="text1"/>
          <w:lang w:val="en-GB"/>
        </w:rPr>
        <w:t xml:space="preserve"> academic book series </w:t>
      </w:r>
      <w:r w:rsidRPr="00D650D3">
        <w:rPr>
          <w:rFonts w:ascii="Times New Roman" w:hAnsi="Times New Roman" w:cs="Times New Roman"/>
          <w:i/>
          <w:iCs/>
          <w:color w:val="000000" w:themeColor="text1"/>
          <w:lang w:val="en-GB"/>
        </w:rPr>
        <w:t>Understanding Student Experiences in Higher Education</w:t>
      </w:r>
      <w:r w:rsidRPr="00D650D3">
        <w:rPr>
          <w:rFonts w:ascii="Times New Roman" w:hAnsi="Times New Roman" w:cs="Times New Roman"/>
          <w:color w:val="000000" w:themeColor="text1"/>
          <w:lang w:val="en-GB"/>
        </w:rPr>
        <w:t xml:space="preserve"> published by Bloomsbury</w:t>
      </w:r>
      <w:r>
        <w:rPr>
          <w:rFonts w:ascii="Times New Roman" w:hAnsi="Times New Roman" w:cs="Times New Roman"/>
          <w:color w:val="000000" w:themeColor="text1"/>
          <w:lang w:val="en-GB"/>
        </w:rPr>
        <w:t xml:space="preserve">. She </w:t>
      </w:r>
      <w:r w:rsidRPr="00D650D3">
        <w:rPr>
          <w:rFonts w:ascii="Times New Roman" w:hAnsi="Times New Roman" w:cs="Times New Roman"/>
          <w:color w:val="000000" w:themeColor="text1"/>
          <w:lang w:val="en-GB"/>
        </w:rPr>
        <w:t xml:space="preserve">served as </w:t>
      </w:r>
      <w:r>
        <w:rPr>
          <w:rFonts w:ascii="Times New Roman" w:hAnsi="Times New Roman" w:cs="Times New Roman"/>
          <w:color w:val="000000" w:themeColor="text1"/>
          <w:lang w:val="en-GB"/>
        </w:rPr>
        <w:t>Co-E</w:t>
      </w:r>
      <w:r w:rsidRPr="00D650D3">
        <w:rPr>
          <w:rFonts w:ascii="Times New Roman" w:hAnsi="Times New Roman" w:cs="Times New Roman"/>
          <w:color w:val="000000" w:themeColor="text1"/>
          <w:lang w:val="en-GB"/>
        </w:rPr>
        <w:t xml:space="preserve">ditor of the </w:t>
      </w:r>
      <w:r>
        <w:rPr>
          <w:rFonts w:ascii="Times New Roman" w:hAnsi="Times New Roman" w:cs="Times New Roman"/>
          <w:color w:val="000000" w:themeColor="text1"/>
          <w:lang w:val="en-GB"/>
        </w:rPr>
        <w:t xml:space="preserve">section “Mass and Elite Higher Education” in </w:t>
      </w:r>
      <w:r w:rsidRPr="00D650D3">
        <w:rPr>
          <w:rFonts w:ascii="Times New Roman" w:hAnsi="Times New Roman" w:cs="Times New Roman"/>
          <w:i/>
          <w:iCs/>
          <w:color w:val="000000" w:themeColor="text1"/>
          <w:lang w:val="en-GB"/>
        </w:rPr>
        <w:t>International Encyclopaedia of Higher Education Systems and Institutions</w:t>
      </w:r>
      <w:r w:rsidRPr="00D650D3">
        <w:rPr>
          <w:rFonts w:ascii="Times New Roman" w:hAnsi="Times New Roman" w:cs="Times New Roman"/>
          <w:color w:val="000000" w:themeColor="text1"/>
          <w:lang w:val="en-GB"/>
        </w:rPr>
        <w:t xml:space="preserve"> published by Springer Nature</w:t>
      </w:r>
      <w:r>
        <w:rPr>
          <w:rFonts w:ascii="Times New Roman" w:hAnsi="Times New Roman" w:cs="Times New Roman"/>
          <w:color w:val="000000" w:themeColor="text1"/>
          <w:lang w:val="en-GB"/>
        </w:rPr>
        <w:t xml:space="preserve"> (2020)</w:t>
      </w:r>
      <w:r w:rsidRPr="00D650D3">
        <w:rPr>
          <w:rFonts w:ascii="Times New Roman" w:hAnsi="Times New Roman" w:cs="Times New Roman"/>
          <w:color w:val="000000" w:themeColor="text1"/>
          <w:lang w:val="en-GB"/>
        </w:rPr>
        <w:t xml:space="preserve">. </w:t>
      </w:r>
      <w:r>
        <w:rPr>
          <w:rFonts w:ascii="Times New Roman" w:hAnsi="Times New Roman" w:cs="Times New Roman"/>
          <w:color w:val="000000" w:themeColor="text1"/>
          <w:lang w:val="en-GB"/>
        </w:rPr>
        <w:t xml:space="preserve">She </w:t>
      </w:r>
      <w:r w:rsidRPr="00D650D3">
        <w:rPr>
          <w:rFonts w:ascii="Times New Roman" w:hAnsi="Times New Roman" w:cs="Times New Roman"/>
          <w:color w:val="000000" w:themeColor="text1"/>
          <w:lang w:val="en-GB"/>
        </w:rPr>
        <w:t xml:space="preserve">regularly </w:t>
      </w:r>
      <w:r>
        <w:rPr>
          <w:rFonts w:ascii="Times New Roman" w:hAnsi="Times New Roman" w:cs="Times New Roman"/>
          <w:color w:val="000000" w:themeColor="text1"/>
          <w:lang w:val="en-GB"/>
        </w:rPr>
        <w:t xml:space="preserve">acts as a </w:t>
      </w:r>
      <w:r w:rsidRPr="00D650D3">
        <w:rPr>
          <w:rFonts w:ascii="Times New Roman" w:hAnsi="Times New Roman" w:cs="Times New Roman"/>
          <w:color w:val="000000" w:themeColor="text1"/>
          <w:lang w:val="en-GB"/>
        </w:rPr>
        <w:t>consult</w:t>
      </w:r>
      <w:r>
        <w:rPr>
          <w:rFonts w:ascii="Times New Roman" w:hAnsi="Times New Roman" w:cs="Times New Roman"/>
          <w:color w:val="000000" w:themeColor="text1"/>
          <w:lang w:val="en-GB"/>
        </w:rPr>
        <w:t>ant for</w:t>
      </w:r>
      <w:r w:rsidRPr="00D650D3">
        <w:rPr>
          <w:rFonts w:ascii="Times New Roman" w:hAnsi="Times New Roman" w:cs="Times New Roman"/>
          <w:color w:val="000000" w:themeColor="text1"/>
          <w:lang w:val="en-GB"/>
        </w:rPr>
        <w:t xml:space="preserve"> international organizations and governments on higher education policies and instruments.</w:t>
      </w:r>
    </w:p>
    <w:p w14:paraId="46FA39EF" w14:textId="06B25D9C" w:rsidR="004C5F90" w:rsidRPr="00BA5C14" w:rsidRDefault="00C001CD" w:rsidP="004C5F90">
      <w:pPr>
        <w:pBdr>
          <w:bottom w:val="single" w:sz="12" w:space="1" w:color="auto"/>
        </w:pBdr>
        <w:spacing w:line="240" w:lineRule="auto"/>
        <w:contextualSpacing/>
        <w:rPr>
          <w:rFonts w:ascii="Times New Roman" w:hAnsi="Times New Roman" w:cs="Times New Roman"/>
          <w:b/>
          <w:sz w:val="24"/>
          <w:szCs w:val="24"/>
        </w:rPr>
      </w:pPr>
      <w:r>
        <w:rPr>
          <w:rFonts w:ascii="Times New Roman" w:hAnsi="Times New Roman" w:cs="Times New Roman"/>
          <w:b/>
          <w:sz w:val="24"/>
          <w:szCs w:val="24"/>
        </w:rPr>
        <w:t>WORK</w:t>
      </w:r>
      <w:r w:rsidR="004C5F90" w:rsidRPr="00BA5C14">
        <w:rPr>
          <w:rFonts w:ascii="Times New Roman" w:hAnsi="Times New Roman" w:cs="Times New Roman"/>
          <w:b/>
          <w:sz w:val="24"/>
          <w:szCs w:val="24"/>
        </w:rPr>
        <w:t xml:space="preserve"> EXPERIENCE</w:t>
      </w:r>
    </w:p>
    <w:p w14:paraId="088D5CAB" w14:textId="77777777" w:rsidR="004C5F90" w:rsidRDefault="004C5F90" w:rsidP="004C5F90">
      <w:pPr>
        <w:spacing w:line="240" w:lineRule="auto"/>
        <w:contextualSpacing/>
        <w:rPr>
          <w:rFonts w:ascii="Times New Roman" w:hAnsi="Times New Roman" w:cs="Times New Roman"/>
          <w:b/>
          <w:sz w:val="24"/>
          <w:szCs w:val="24"/>
        </w:rPr>
      </w:pPr>
    </w:p>
    <w:p w14:paraId="1F75768C" w14:textId="5D27FFAE" w:rsidR="00222D59" w:rsidRPr="00474959" w:rsidRDefault="00F5521C" w:rsidP="00095BB9">
      <w:pPr>
        <w:spacing w:after="0" w:line="240" w:lineRule="auto"/>
        <w:ind w:left="1170" w:hanging="990"/>
        <w:contextualSpacing/>
        <w:rPr>
          <w:rFonts w:ascii="Times New Roman" w:eastAsia="Times New Roman" w:hAnsi="Times New Roman" w:cs="Times New Roman"/>
        </w:rPr>
      </w:pPr>
      <w:r w:rsidRPr="00474959">
        <w:rPr>
          <w:rFonts w:ascii="Times New Roman" w:eastAsia="Times New Roman" w:hAnsi="Times New Roman" w:cs="Times New Roman"/>
          <w:b/>
        </w:rPr>
        <w:t>2019 -</w:t>
      </w:r>
      <w:r w:rsidRPr="00474959">
        <w:rPr>
          <w:rFonts w:ascii="Times New Roman" w:eastAsia="Times New Roman" w:hAnsi="Times New Roman" w:cs="Times New Roman"/>
          <w:b/>
        </w:rPr>
        <w:tab/>
        <w:t xml:space="preserve">Lecturer in General Education, </w:t>
      </w:r>
      <w:r w:rsidRPr="00474959">
        <w:rPr>
          <w:rFonts w:ascii="Times New Roman" w:eastAsia="Times New Roman" w:hAnsi="Times New Roman" w:cs="Times New Roman"/>
        </w:rPr>
        <w:t>Program in General Education, Harvard University, Cambridge, MA</w:t>
      </w:r>
    </w:p>
    <w:p w14:paraId="5AEACCC2" w14:textId="0DFE2329" w:rsidR="00EA3289" w:rsidRPr="00474959" w:rsidRDefault="00E37DE9" w:rsidP="00095BB9">
      <w:pPr>
        <w:spacing w:after="0" w:line="240" w:lineRule="auto"/>
        <w:ind w:left="1170" w:hanging="990"/>
        <w:contextualSpacing/>
        <w:rPr>
          <w:rFonts w:ascii="Times New Roman" w:eastAsia="Times New Roman" w:hAnsi="Times New Roman" w:cs="Times New Roman"/>
        </w:rPr>
      </w:pPr>
      <w:r w:rsidRPr="00474959">
        <w:rPr>
          <w:rFonts w:ascii="Times New Roman" w:eastAsia="Times New Roman" w:hAnsi="Times New Roman" w:cs="Times New Roman"/>
          <w:b/>
        </w:rPr>
        <w:t>201</w:t>
      </w:r>
      <w:r w:rsidR="00C001CD" w:rsidRPr="00474959">
        <w:rPr>
          <w:rFonts w:ascii="Times New Roman" w:eastAsia="Times New Roman" w:hAnsi="Times New Roman" w:cs="Times New Roman"/>
          <w:b/>
        </w:rPr>
        <w:t>6</w:t>
      </w:r>
      <w:r w:rsidRPr="00474959">
        <w:rPr>
          <w:rFonts w:ascii="Times New Roman" w:eastAsia="Times New Roman" w:hAnsi="Times New Roman" w:cs="Times New Roman"/>
          <w:b/>
        </w:rPr>
        <w:t xml:space="preserve"> -</w:t>
      </w:r>
      <w:r w:rsidRPr="00474959">
        <w:rPr>
          <w:rFonts w:ascii="Times New Roman" w:eastAsia="Times New Roman" w:hAnsi="Times New Roman" w:cs="Times New Roman"/>
          <w:b/>
        </w:rPr>
        <w:tab/>
      </w:r>
      <w:r w:rsidR="00C001CD" w:rsidRPr="00474959">
        <w:rPr>
          <w:rFonts w:ascii="Times New Roman" w:eastAsia="Times New Roman" w:hAnsi="Times New Roman" w:cs="Times New Roman"/>
          <w:b/>
        </w:rPr>
        <w:t xml:space="preserve">Lecturer on Sociology, </w:t>
      </w:r>
      <w:r w:rsidR="00F5521C" w:rsidRPr="00474959">
        <w:rPr>
          <w:rFonts w:ascii="Times New Roman" w:eastAsia="Times New Roman" w:hAnsi="Times New Roman" w:cs="Times New Roman"/>
        </w:rPr>
        <w:t>Department of Sociology,</w:t>
      </w:r>
      <w:r w:rsidR="008355E0" w:rsidRPr="00474959">
        <w:rPr>
          <w:rFonts w:ascii="Times New Roman" w:eastAsia="Times New Roman" w:hAnsi="Times New Roman" w:cs="Times New Roman"/>
        </w:rPr>
        <w:t xml:space="preserve"> Harvard University</w:t>
      </w:r>
      <w:r w:rsidR="0024457D" w:rsidRPr="00474959">
        <w:rPr>
          <w:rFonts w:ascii="Times New Roman" w:eastAsia="Times New Roman" w:hAnsi="Times New Roman" w:cs="Times New Roman"/>
        </w:rPr>
        <w:t>, Cambridge, MA</w:t>
      </w:r>
    </w:p>
    <w:p w14:paraId="7A0FE920" w14:textId="3E6A0874" w:rsidR="00B14E97" w:rsidRPr="00474959" w:rsidRDefault="00B14E97" w:rsidP="007533DB">
      <w:pPr>
        <w:spacing w:after="0"/>
        <w:ind w:left="1170" w:right="-180" w:hanging="990"/>
        <w:contextualSpacing/>
        <w:rPr>
          <w:rFonts w:ascii="Times New Roman" w:eastAsia="Times New Roman" w:hAnsi="Times New Roman" w:cs="Times New Roman"/>
        </w:rPr>
      </w:pPr>
      <w:r w:rsidRPr="00474959">
        <w:rPr>
          <w:rFonts w:ascii="Times New Roman" w:eastAsia="Times New Roman" w:hAnsi="Times New Roman" w:cs="Times New Roman"/>
          <w:b/>
        </w:rPr>
        <w:t>201</w:t>
      </w:r>
      <w:r w:rsidR="00F5521C" w:rsidRPr="00474959">
        <w:rPr>
          <w:rFonts w:ascii="Times New Roman" w:eastAsia="Times New Roman" w:hAnsi="Times New Roman" w:cs="Times New Roman"/>
          <w:b/>
        </w:rPr>
        <w:t>3</w:t>
      </w:r>
      <w:r w:rsidRPr="00474959">
        <w:rPr>
          <w:rFonts w:ascii="Times New Roman" w:eastAsia="Times New Roman" w:hAnsi="Times New Roman" w:cs="Times New Roman"/>
          <w:b/>
        </w:rPr>
        <w:t>-1</w:t>
      </w:r>
      <w:r w:rsidR="00F5521C" w:rsidRPr="00474959">
        <w:rPr>
          <w:rFonts w:ascii="Times New Roman" w:eastAsia="Times New Roman" w:hAnsi="Times New Roman" w:cs="Times New Roman"/>
          <w:b/>
        </w:rPr>
        <w:t>6</w:t>
      </w:r>
      <w:r w:rsidR="00095BB9">
        <w:rPr>
          <w:rFonts w:ascii="Times New Roman" w:eastAsia="Times New Roman" w:hAnsi="Times New Roman" w:cs="Times New Roman"/>
          <w:b/>
        </w:rPr>
        <w:tab/>
      </w:r>
      <w:r w:rsidRPr="00474959">
        <w:rPr>
          <w:rFonts w:ascii="Times New Roman" w:eastAsia="Times New Roman" w:hAnsi="Times New Roman" w:cs="Times New Roman"/>
          <w:b/>
        </w:rPr>
        <w:t xml:space="preserve">Postdoctoral Fellow in </w:t>
      </w:r>
      <w:r w:rsidR="00F5521C" w:rsidRPr="00474959">
        <w:rPr>
          <w:rFonts w:ascii="Times New Roman" w:eastAsia="Times New Roman" w:hAnsi="Times New Roman" w:cs="Times New Roman"/>
          <w:b/>
        </w:rPr>
        <w:t>Sociology</w:t>
      </w:r>
      <w:r w:rsidRPr="00474959">
        <w:rPr>
          <w:rFonts w:ascii="Times New Roman" w:eastAsia="Times New Roman" w:hAnsi="Times New Roman" w:cs="Times New Roman"/>
          <w:b/>
        </w:rPr>
        <w:t xml:space="preserve">, </w:t>
      </w:r>
      <w:r w:rsidR="00F5521C" w:rsidRPr="00474959">
        <w:rPr>
          <w:rFonts w:ascii="Times New Roman" w:eastAsia="Times New Roman" w:hAnsi="Times New Roman" w:cs="Times New Roman"/>
        </w:rPr>
        <w:t>Department of Sociology, Harvard University, Cambridge, MA</w:t>
      </w:r>
    </w:p>
    <w:p w14:paraId="60E586AE" w14:textId="0D314E51" w:rsidR="00171DA8" w:rsidRPr="00474959" w:rsidRDefault="00171DA8" w:rsidP="00095BB9">
      <w:pPr>
        <w:spacing w:after="0" w:line="240" w:lineRule="auto"/>
        <w:ind w:left="1170" w:hanging="990"/>
        <w:contextualSpacing/>
        <w:rPr>
          <w:rFonts w:ascii="Times New Roman" w:eastAsia="Times New Roman" w:hAnsi="Times New Roman" w:cs="Times New Roman"/>
          <w:bCs/>
        </w:rPr>
      </w:pPr>
      <w:r w:rsidRPr="00474959">
        <w:rPr>
          <w:rFonts w:ascii="Times New Roman" w:eastAsia="Times New Roman" w:hAnsi="Times New Roman" w:cs="Times New Roman"/>
          <w:b/>
        </w:rPr>
        <w:t>2010 -</w:t>
      </w:r>
      <w:r w:rsidRPr="00474959">
        <w:rPr>
          <w:rFonts w:ascii="Times New Roman" w:eastAsia="Times New Roman" w:hAnsi="Times New Roman" w:cs="Times New Roman"/>
          <w:b/>
        </w:rPr>
        <w:tab/>
        <w:t xml:space="preserve">Associate Researcher, </w:t>
      </w:r>
      <w:r w:rsidRPr="00474959">
        <w:rPr>
          <w:rFonts w:ascii="Times New Roman" w:eastAsia="Times New Roman" w:hAnsi="Times New Roman" w:cs="Times New Roman"/>
          <w:bCs/>
        </w:rPr>
        <w:t>Centre for Educational Policy Studies, Faculty of Education, University of Ljubljana</w:t>
      </w:r>
      <w:r w:rsidR="007533DB">
        <w:rPr>
          <w:rFonts w:ascii="Times New Roman" w:eastAsia="Times New Roman" w:hAnsi="Times New Roman" w:cs="Times New Roman"/>
          <w:bCs/>
        </w:rPr>
        <w:t>, Slovenia</w:t>
      </w:r>
    </w:p>
    <w:p w14:paraId="041A9447" w14:textId="20924CDE" w:rsidR="00222D59" w:rsidRPr="00474959" w:rsidRDefault="00222D59" w:rsidP="00171DA8">
      <w:pPr>
        <w:spacing w:after="0"/>
        <w:contextualSpacing/>
        <w:rPr>
          <w:rFonts w:ascii="Times New Roman" w:eastAsia="Times New Roman" w:hAnsi="Times New Roman" w:cs="Times New Roman"/>
        </w:rPr>
      </w:pPr>
    </w:p>
    <w:p w14:paraId="63E3CC16" w14:textId="77777777" w:rsidR="00F95816" w:rsidRPr="00BA5C14" w:rsidRDefault="00F95816" w:rsidP="00F95816">
      <w:pPr>
        <w:pBdr>
          <w:bottom w:val="single" w:sz="12" w:space="1" w:color="auto"/>
        </w:pBdr>
        <w:spacing w:line="240" w:lineRule="auto"/>
        <w:contextualSpacing/>
        <w:rPr>
          <w:rFonts w:ascii="Times New Roman" w:hAnsi="Times New Roman" w:cs="Times New Roman"/>
          <w:b/>
          <w:smallCaps/>
          <w:sz w:val="24"/>
          <w:szCs w:val="24"/>
        </w:rPr>
      </w:pPr>
      <w:r w:rsidRPr="00BA5C14">
        <w:rPr>
          <w:rFonts w:ascii="Times New Roman" w:hAnsi="Times New Roman" w:cs="Times New Roman"/>
          <w:b/>
          <w:caps/>
          <w:sz w:val="24"/>
          <w:szCs w:val="24"/>
        </w:rPr>
        <w:t>E</w:t>
      </w:r>
      <w:r w:rsidRPr="00BA5C14">
        <w:rPr>
          <w:rFonts w:ascii="Times New Roman" w:hAnsi="Times New Roman" w:cs="Times New Roman"/>
          <w:b/>
          <w:smallCaps/>
          <w:sz w:val="24"/>
          <w:szCs w:val="24"/>
        </w:rPr>
        <w:t>DUCATION</w:t>
      </w:r>
    </w:p>
    <w:p w14:paraId="351959CF" w14:textId="77777777" w:rsidR="00F95816" w:rsidRPr="00BA5C14" w:rsidRDefault="00F95816" w:rsidP="00F95816">
      <w:pPr>
        <w:spacing w:line="240" w:lineRule="auto"/>
        <w:contextualSpacing/>
        <w:rPr>
          <w:rFonts w:ascii="Times New Roman" w:hAnsi="Times New Roman" w:cs="Times New Roman"/>
          <w:b/>
          <w:caps/>
          <w:sz w:val="24"/>
          <w:szCs w:val="24"/>
        </w:rPr>
      </w:pPr>
    </w:p>
    <w:p w14:paraId="289730AB" w14:textId="77777777" w:rsidR="00F95816" w:rsidRPr="00E9185A" w:rsidRDefault="00F95816" w:rsidP="00F95816">
      <w:pPr>
        <w:spacing w:line="240" w:lineRule="auto"/>
        <w:ind w:left="1170" w:hanging="990"/>
        <w:contextualSpacing/>
        <w:rPr>
          <w:rFonts w:ascii="Times New Roman" w:hAnsi="Times New Roman" w:cs="Times New Roman"/>
        </w:rPr>
      </w:pPr>
      <w:r w:rsidRPr="00E9185A">
        <w:rPr>
          <w:rFonts w:ascii="Times New Roman" w:hAnsi="Times New Roman" w:cs="Times New Roman"/>
          <w:b/>
        </w:rPr>
        <w:t>2007</w:t>
      </w:r>
      <w:r w:rsidRPr="00E9185A">
        <w:rPr>
          <w:rFonts w:ascii="Times New Roman" w:hAnsi="Times New Roman" w:cs="Times New Roman"/>
          <w:b/>
        </w:rPr>
        <w:tab/>
        <w:t>D. Phil. in International Studies</w:t>
      </w:r>
      <w:r w:rsidRPr="00E9185A">
        <w:rPr>
          <w:rFonts w:ascii="Times New Roman" w:hAnsi="Times New Roman" w:cs="Times New Roman"/>
        </w:rPr>
        <w:t>, Department of Politics and International Studies, University of Cambridge, Cambridge, United Kingdom</w:t>
      </w:r>
    </w:p>
    <w:p w14:paraId="4B32DB20" w14:textId="2C2BAC0E" w:rsidR="00F95816" w:rsidRPr="00E9185A" w:rsidRDefault="00F95816" w:rsidP="00F95816">
      <w:pPr>
        <w:spacing w:line="240" w:lineRule="auto"/>
        <w:ind w:firstLine="1170"/>
        <w:contextualSpacing/>
        <w:rPr>
          <w:rFonts w:ascii="Times New Roman" w:hAnsi="Times New Roman" w:cs="Times New Roman"/>
        </w:rPr>
      </w:pPr>
      <w:r w:rsidRPr="00E9185A">
        <w:rPr>
          <w:rFonts w:ascii="Times New Roman" w:hAnsi="Times New Roman" w:cs="Times New Roman"/>
          <w:u w:val="single"/>
        </w:rPr>
        <w:t>Thesis</w:t>
      </w:r>
      <w:r w:rsidRPr="00E9185A">
        <w:rPr>
          <w:rFonts w:ascii="Times New Roman" w:hAnsi="Times New Roman" w:cs="Times New Roman"/>
        </w:rPr>
        <w:t>:</w:t>
      </w:r>
      <w:r w:rsidRPr="00E9185A">
        <w:rPr>
          <w:rFonts w:cstheme="minorHAnsi"/>
        </w:rPr>
        <w:t xml:space="preserve"> </w:t>
      </w:r>
      <w:r w:rsidR="00A84C5F">
        <w:rPr>
          <w:rFonts w:ascii="Times New Roman" w:hAnsi="Times New Roman" w:cs="Times New Roman"/>
        </w:rPr>
        <w:t xml:space="preserve">Governmental Coalitions </w:t>
      </w:r>
      <w:r w:rsidRPr="00E9185A">
        <w:rPr>
          <w:rFonts w:ascii="Times New Roman" w:hAnsi="Times New Roman" w:cs="Times New Roman"/>
        </w:rPr>
        <w:t xml:space="preserve">in </w:t>
      </w:r>
      <w:r w:rsidR="00A84C5F">
        <w:rPr>
          <w:rFonts w:ascii="Times New Roman" w:hAnsi="Times New Roman" w:cs="Times New Roman"/>
        </w:rPr>
        <w:t>European Union Institutional Reform</w:t>
      </w:r>
      <w:r w:rsidRPr="00E9185A">
        <w:rPr>
          <w:rFonts w:ascii="Times New Roman" w:hAnsi="Times New Roman" w:cs="Times New Roman"/>
        </w:rPr>
        <w:t xml:space="preserve"> </w:t>
      </w:r>
      <w:r w:rsidR="00A84C5F">
        <w:rPr>
          <w:rFonts w:ascii="Times New Roman" w:hAnsi="Times New Roman" w:cs="Times New Roman"/>
        </w:rPr>
        <w:t>Negotiations</w:t>
      </w:r>
    </w:p>
    <w:p w14:paraId="790D2DA4" w14:textId="072B6B62" w:rsidR="00F95816" w:rsidRDefault="00F95816" w:rsidP="00F95816">
      <w:pPr>
        <w:spacing w:line="240" w:lineRule="auto"/>
        <w:ind w:left="1440" w:hanging="270"/>
        <w:contextualSpacing/>
        <w:rPr>
          <w:rFonts w:ascii="Times New Roman" w:hAnsi="Times New Roman" w:cs="Times New Roman"/>
        </w:rPr>
      </w:pPr>
      <w:r w:rsidRPr="00E9185A">
        <w:rPr>
          <w:rFonts w:ascii="Times New Roman" w:hAnsi="Times New Roman" w:cs="Times New Roman"/>
          <w:u w:val="single"/>
        </w:rPr>
        <w:t>Faculty Advisor</w:t>
      </w:r>
      <w:r w:rsidRPr="00E9185A">
        <w:rPr>
          <w:rFonts w:ascii="Times New Roman" w:hAnsi="Times New Roman" w:cs="Times New Roman"/>
        </w:rPr>
        <w:t>: Dr Julie Smith (Baroness Smith of Newnham), Department of Politics and International Studies, Cambridge University, and a Fellow in Politics and Graduate Tutor at Robinson College, Cambridge</w:t>
      </w:r>
    </w:p>
    <w:p w14:paraId="27C33FC2" w14:textId="77777777" w:rsidR="007533DB" w:rsidRPr="00E9185A" w:rsidRDefault="007533DB" w:rsidP="00F95816">
      <w:pPr>
        <w:spacing w:line="240" w:lineRule="auto"/>
        <w:ind w:left="1440" w:hanging="270"/>
        <w:contextualSpacing/>
        <w:rPr>
          <w:rFonts w:ascii="Times New Roman" w:hAnsi="Times New Roman" w:cs="Times New Roman"/>
        </w:rPr>
      </w:pPr>
    </w:p>
    <w:p w14:paraId="65AFF554" w14:textId="28DB6FB5" w:rsidR="00F95816" w:rsidRPr="00E9185A" w:rsidRDefault="00F95816" w:rsidP="00F95816">
      <w:pPr>
        <w:spacing w:line="240" w:lineRule="auto"/>
        <w:ind w:left="1170" w:hanging="990"/>
        <w:contextualSpacing/>
        <w:rPr>
          <w:rFonts w:ascii="Times New Roman" w:hAnsi="Times New Roman" w:cs="Times New Roman"/>
        </w:rPr>
      </w:pPr>
      <w:r w:rsidRPr="00E9185A">
        <w:rPr>
          <w:rFonts w:ascii="Times New Roman" w:hAnsi="Times New Roman" w:cs="Times New Roman"/>
          <w:b/>
        </w:rPr>
        <w:t>2003</w:t>
      </w:r>
      <w:r w:rsidRPr="00E9185A">
        <w:rPr>
          <w:rFonts w:ascii="Times New Roman" w:hAnsi="Times New Roman" w:cs="Times New Roman"/>
        </w:rPr>
        <w:tab/>
      </w:r>
      <w:r w:rsidRPr="00E9185A">
        <w:rPr>
          <w:rFonts w:ascii="Times New Roman" w:hAnsi="Times New Roman" w:cs="Times New Roman"/>
          <w:b/>
        </w:rPr>
        <w:t>M.Phil. in European Studies</w:t>
      </w:r>
      <w:r w:rsidRPr="00E9185A">
        <w:rPr>
          <w:rFonts w:ascii="Times New Roman" w:hAnsi="Times New Roman" w:cs="Times New Roman"/>
        </w:rPr>
        <w:t xml:space="preserve">, Faculty of History, University of Cambridge, Cambridge, </w:t>
      </w:r>
      <w:r w:rsidR="007533DB">
        <w:rPr>
          <w:rFonts w:ascii="Times New Roman" w:hAnsi="Times New Roman" w:cs="Times New Roman"/>
        </w:rPr>
        <w:t>UK</w:t>
      </w:r>
    </w:p>
    <w:p w14:paraId="2A639758" w14:textId="77777777" w:rsidR="00F95816" w:rsidRPr="00E9185A" w:rsidRDefault="00F95816" w:rsidP="00F95816">
      <w:pPr>
        <w:spacing w:line="240" w:lineRule="auto"/>
        <w:ind w:firstLine="1440"/>
        <w:contextualSpacing/>
        <w:rPr>
          <w:rFonts w:ascii="Times New Roman" w:hAnsi="Times New Roman" w:cs="Times New Roman"/>
          <w:i/>
        </w:rPr>
      </w:pPr>
    </w:p>
    <w:p w14:paraId="2144564C" w14:textId="772885B5" w:rsidR="00B42B14" w:rsidRDefault="00F95816" w:rsidP="005568EC">
      <w:pPr>
        <w:spacing w:line="240" w:lineRule="auto"/>
        <w:ind w:left="1170" w:hanging="990"/>
        <w:contextualSpacing/>
        <w:rPr>
          <w:rFonts w:ascii="Times New Roman" w:hAnsi="Times New Roman" w:cs="Times New Roman"/>
        </w:rPr>
      </w:pPr>
      <w:r w:rsidRPr="00E9185A">
        <w:rPr>
          <w:rFonts w:ascii="Times New Roman" w:hAnsi="Times New Roman" w:cs="Times New Roman"/>
          <w:b/>
        </w:rPr>
        <w:t>2000</w:t>
      </w:r>
      <w:r w:rsidRPr="00E9185A">
        <w:rPr>
          <w:rFonts w:ascii="Times New Roman" w:hAnsi="Times New Roman" w:cs="Times New Roman"/>
          <w:b/>
        </w:rPr>
        <w:tab/>
        <w:t>B.A. in Economics (International Trade)</w:t>
      </w:r>
      <w:r w:rsidRPr="00E9185A">
        <w:rPr>
          <w:rFonts w:ascii="Times New Roman" w:hAnsi="Times New Roman" w:cs="Times New Roman"/>
        </w:rPr>
        <w:t>, University of Maribor, Maribor, Slovenia</w:t>
      </w:r>
    </w:p>
    <w:p w14:paraId="689E5588" w14:textId="77777777" w:rsidR="00077E87" w:rsidRPr="005568EC" w:rsidRDefault="00077E87" w:rsidP="005568EC">
      <w:pPr>
        <w:spacing w:line="240" w:lineRule="auto"/>
        <w:ind w:left="1170" w:hanging="990"/>
        <w:contextualSpacing/>
        <w:rPr>
          <w:rFonts w:ascii="Times New Roman" w:hAnsi="Times New Roman" w:cs="Times New Roman"/>
        </w:rPr>
      </w:pPr>
    </w:p>
    <w:p w14:paraId="3894D2FB" w14:textId="7071E285" w:rsidR="006421C2" w:rsidRDefault="00FF70E7" w:rsidP="0024457D">
      <w:pPr>
        <w:pBdr>
          <w:bottom w:val="single" w:sz="12" w:space="1" w:color="auto"/>
        </w:pBd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lastRenderedPageBreak/>
        <w:t xml:space="preserve">SELECTED </w:t>
      </w:r>
      <w:r w:rsidR="0085112D" w:rsidRPr="0024457D">
        <w:rPr>
          <w:rFonts w:ascii="Times New Roman" w:hAnsi="Times New Roman" w:cs="Times New Roman"/>
          <w:b/>
          <w:sz w:val="24"/>
          <w:szCs w:val="24"/>
        </w:rPr>
        <w:t>PUBL</w:t>
      </w:r>
      <w:r w:rsidR="00C3699B" w:rsidRPr="0024457D">
        <w:rPr>
          <w:rFonts w:ascii="Times New Roman" w:hAnsi="Times New Roman" w:cs="Times New Roman"/>
          <w:b/>
          <w:sz w:val="24"/>
          <w:szCs w:val="24"/>
        </w:rPr>
        <w:t>ICATIONS</w:t>
      </w:r>
    </w:p>
    <w:p w14:paraId="406EA72C" w14:textId="77777777" w:rsidR="0024457D" w:rsidRPr="0024457D" w:rsidRDefault="0024457D" w:rsidP="0024457D">
      <w:pPr>
        <w:spacing w:after="0" w:line="240" w:lineRule="auto"/>
        <w:contextualSpacing/>
        <w:rPr>
          <w:rFonts w:ascii="Times New Roman" w:hAnsi="Times New Roman" w:cs="Times New Roman"/>
          <w:b/>
          <w:sz w:val="24"/>
          <w:szCs w:val="24"/>
        </w:rPr>
      </w:pPr>
    </w:p>
    <w:p w14:paraId="1E9E8CFB" w14:textId="0C2D6D98" w:rsidR="006A2946" w:rsidRPr="00E9185A" w:rsidRDefault="007F2992" w:rsidP="0082618D">
      <w:pPr>
        <w:spacing w:after="0" w:line="240" w:lineRule="auto"/>
        <w:ind w:firstLine="187"/>
        <w:contextualSpacing/>
        <w:rPr>
          <w:rFonts w:ascii="Times New Roman" w:hAnsi="Times New Roman" w:cs="Times New Roman"/>
          <w:b/>
        </w:rPr>
      </w:pPr>
      <w:r>
        <w:rPr>
          <w:rFonts w:ascii="Times New Roman" w:hAnsi="Times New Roman" w:cs="Times New Roman"/>
          <w:b/>
        </w:rPr>
        <w:t>The impact of students on higher education – student politics and student governments</w:t>
      </w:r>
    </w:p>
    <w:p w14:paraId="6AE8A0FB" w14:textId="77777777" w:rsidR="00041640" w:rsidRPr="000A10BF" w:rsidRDefault="00041640" w:rsidP="00041640">
      <w:pPr>
        <w:pStyle w:val="ListParagraph"/>
        <w:numPr>
          <w:ilvl w:val="0"/>
          <w:numId w:val="21"/>
        </w:numPr>
        <w:spacing w:after="0" w:line="240" w:lineRule="auto"/>
        <w:ind w:left="547"/>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 xml:space="preserve">. </w:t>
      </w:r>
      <w:r>
        <w:rPr>
          <w:rFonts w:ascii="Times New Roman" w:hAnsi="Times New Roman" w:cs="Times New Roman"/>
        </w:rPr>
        <w:t xml:space="preserve">(2020) </w:t>
      </w:r>
      <w:r w:rsidRPr="000A10BF">
        <w:rPr>
          <w:rFonts w:ascii="Times New Roman" w:hAnsi="Times New Roman" w:cs="Times New Roman"/>
          <w:color w:val="000000" w:themeColor="text1"/>
        </w:rPr>
        <w:t xml:space="preserve">Student governments. In Shin, J. C., Teixeira, P. (eds.) </w:t>
      </w:r>
      <w:r w:rsidRPr="000A10BF">
        <w:rPr>
          <w:rFonts w:ascii="Times New Roman" w:hAnsi="Times New Roman" w:cs="Times New Roman"/>
          <w:i/>
          <w:iCs/>
          <w:color w:val="000000" w:themeColor="text1"/>
        </w:rPr>
        <w:t>International Encyclopedia of Higher Education Systems and Institutions</w:t>
      </w:r>
      <w:r w:rsidRPr="000A10BF">
        <w:rPr>
          <w:rFonts w:ascii="Times New Roman" w:hAnsi="Times New Roman" w:cs="Times New Roman"/>
          <w:color w:val="000000" w:themeColor="text1"/>
        </w:rPr>
        <w:t xml:space="preserve"> (Springer, 2020)</w:t>
      </w:r>
    </w:p>
    <w:p w14:paraId="09AFE8E6" w14:textId="77777777" w:rsidR="00041640" w:rsidRPr="000A10BF" w:rsidRDefault="00041640" w:rsidP="00041640">
      <w:pPr>
        <w:pStyle w:val="ListParagraph"/>
        <w:numPr>
          <w:ilvl w:val="0"/>
          <w:numId w:val="21"/>
        </w:numPr>
        <w:spacing w:after="0" w:line="240" w:lineRule="auto"/>
        <w:ind w:left="547"/>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 xml:space="preserve">. </w:t>
      </w:r>
      <w:r>
        <w:rPr>
          <w:rFonts w:ascii="Times New Roman" w:hAnsi="Times New Roman" w:cs="Times New Roman"/>
        </w:rPr>
        <w:t xml:space="preserve">(2020) </w:t>
      </w:r>
      <w:r w:rsidRPr="000A10BF">
        <w:rPr>
          <w:rFonts w:ascii="Times New Roman" w:hAnsi="Times New Roman" w:cs="Times New Roman"/>
          <w:color w:val="000000" w:themeColor="text1"/>
        </w:rPr>
        <w:t xml:space="preserve">Student politics. In Shin, J. C., Teixeira, P. (eds.) </w:t>
      </w:r>
      <w:r w:rsidRPr="000A10BF">
        <w:rPr>
          <w:rFonts w:ascii="Times New Roman" w:hAnsi="Times New Roman" w:cs="Times New Roman"/>
          <w:i/>
          <w:iCs/>
          <w:color w:val="000000" w:themeColor="text1"/>
        </w:rPr>
        <w:t>International Encyclopedia of Higher Education Systems and Institutions</w:t>
      </w:r>
      <w:r w:rsidRPr="000A10BF">
        <w:rPr>
          <w:rFonts w:ascii="Times New Roman" w:hAnsi="Times New Roman" w:cs="Times New Roman"/>
          <w:color w:val="000000" w:themeColor="text1"/>
        </w:rPr>
        <w:t xml:space="preserve"> (Springer, 2020)</w:t>
      </w:r>
    </w:p>
    <w:p w14:paraId="3C86683E" w14:textId="77777777" w:rsidR="00041640" w:rsidRPr="000A10BF" w:rsidRDefault="00041640" w:rsidP="00041640">
      <w:pPr>
        <w:pStyle w:val="ListParagraph"/>
        <w:numPr>
          <w:ilvl w:val="0"/>
          <w:numId w:val="21"/>
        </w:numPr>
        <w:spacing w:after="0" w:line="240" w:lineRule="auto"/>
        <w:ind w:left="547"/>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 xml:space="preserve">. </w:t>
      </w:r>
      <w:r>
        <w:rPr>
          <w:rFonts w:ascii="Times New Roman" w:hAnsi="Times New Roman" w:cs="Times New Roman"/>
        </w:rPr>
        <w:t xml:space="preserve">(2020) </w:t>
      </w:r>
      <w:r w:rsidRPr="000A10BF">
        <w:rPr>
          <w:rFonts w:ascii="Times New Roman" w:hAnsi="Times New Roman" w:cs="Times New Roman"/>
          <w:color w:val="000000" w:themeColor="text1"/>
        </w:rPr>
        <w:t xml:space="preserve">Student activism and student organizations. In Miriam E. David and Marilyn J. </w:t>
      </w:r>
      <w:proofErr w:type="spellStart"/>
      <w:r w:rsidRPr="000A10BF">
        <w:rPr>
          <w:rFonts w:ascii="Times New Roman" w:hAnsi="Times New Roman" w:cs="Times New Roman"/>
          <w:color w:val="000000" w:themeColor="text1"/>
        </w:rPr>
        <w:t>Amey</w:t>
      </w:r>
      <w:proofErr w:type="spellEnd"/>
      <w:r w:rsidRPr="000A10BF">
        <w:rPr>
          <w:rFonts w:ascii="Times New Roman" w:hAnsi="Times New Roman" w:cs="Times New Roman"/>
          <w:color w:val="000000" w:themeColor="text1"/>
        </w:rPr>
        <w:t xml:space="preserve"> (eds.) </w:t>
      </w:r>
      <w:r w:rsidRPr="000A10BF">
        <w:rPr>
          <w:rFonts w:ascii="Times New Roman" w:hAnsi="Times New Roman" w:cs="Times New Roman"/>
          <w:i/>
          <w:iCs/>
          <w:color w:val="000000" w:themeColor="text1"/>
        </w:rPr>
        <w:t>The SAGE Encyclopedia of Higher Education</w:t>
      </w:r>
      <w:r w:rsidRPr="000A10BF">
        <w:rPr>
          <w:rFonts w:ascii="Times New Roman" w:hAnsi="Times New Roman" w:cs="Times New Roman"/>
          <w:color w:val="000000" w:themeColor="text1"/>
        </w:rPr>
        <w:t xml:space="preserve">, 5v. (SAGE, 2020) </w:t>
      </w:r>
    </w:p>
    <w:p w14:paraId="0B59DE34" w14:textId="77777777" w:rsidR="00041640" w:rsidRPr="000A10BF" w:rsidRDefault="00041640" w:rsidP="00041640">
      <w:pPr>
        <w:pStyle w:val="ListParagraph"/>
        <w:numPr>
          <w:ilvl w:val="0"/>
          <w:numId w:val="21"/>
        </w:numPr>
        <w:spacing w:after="0" w:line="240" w:lineRule="auto"/>
        <w:ind w:left="547"/>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 xml:space="preserve">. </w:t>
      </w:r>
      <w:r>
        <w:rPr>
          <w:rFonts w:ascii="Times New Roman" w:hAnsi="Times New Roman" w:cs="Times New Roman"/>
        </w:rPr>
        <w:t xml:space="preserve">(2020) </w:t>
      </w:r>
      <w:r w:rsidRPr="000A10BF">
        <w:rPr>
          <w:rFonts w:ascii="Times New Roman" w:hAnsi="Times New Roman" w:cs="Times New Roman"/>
          <w:color w:val="000000" w:themeColor="text1"/>
        </w:rPr>
        <w:t xml:space="preserve">Higher Education Institution Governing Boards: Student Board Members. In Miriam E. David and Marilyn J. </w:t>
      </w:r>
      <w:proofErr w:type="spellStart"/>
      <w:r w:rsidRPr="000A10BF">
        <w:rPr>
          <w:rFonts w:ascii="Times New Roman" w:hAnsi="Times New Roman" w:cs="Times New Roman"/>
          <w:color w:val="000000" w:themeColor="text1"/>
        </w:rPr>
        <w:t>Amey</w:t>
      </w:r>
      <w:proofErr w:type="spellEnd"/>
      <w:r w:rsidRPr="000A10BF">
        <w:rPr>
          <w:rFonts w:ascii="Times New Roman" w:hAnsi="Times New Roman" w:cs="Times New Roman"/>
          <w:color w:val="000000" w:themeColor="text1"/>
        </w:rPr>
        <w:t xml:space="preserve"> (eds.) </w:t>
      </w:r>
      <w:r w:rsidRPr="000A10BF">
        <w:rPr>
          <w:rFonts w:ascii="Times New Roman" w:hAnsi="Times New Roman" w:cs="Times New Roman"/>
          <w:i/>
          <w:iCs/>
          <w:color w:val="000000" w:themeColor="text1"/>
        </w:rPr>
        <w:t>The SAGE Encyclopedia of Higher Education</w:t>
      </w:r>
      <w:r w:rsidRPr="000A10BF">
        <w:rPr>
          <w:rFonts w:ascii="Times New Roman" w:hAnsi="Times New Roman" w:cs="Times New Roman"/>
          <w:color w:val="000000" w:themeColor="text1"/>
        </w:rPr>
        <w:t>, 5v. (SAGE, 2020)</w:t>
      </w:r>
    </w:p>
    <w:p w14:paraId="4960EDDB" w14:textId="1AFC97EA" w:rsidR="00117E91" w:rsidRPr="00E9185A" w:rsidRDefault="00E9185A" w:rsidP="00E9185A">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t>Klemenčič, M</w:t>
      </w:r>
      <w:r w:rsidR="00117E91" w:rsidRPr="00E9185A">
        <w:rPr>
          <w:rFonts w:ascii="Times New Roman" w:hAnsi="Times New Roman" w:cs="Times New Roman"/>
        </w:rPr>
        <w:t xml:space="preserve">. and Bo Yun Park (2018) Student Politics: Between Representation and Activism. In Hamish Coates, Brendan Cantwell and Roger King (eds.) </w:t>
      </w:r>
      <w:r w:rsidR="00117E91" w:rsidRPr="00E9185A">
        <w:rPr>
          <w:rFonts w:ascii="Times New Roman" w:hAnsi="Times New Roman" w:cs="Times New Roman"/>
          <w:i/>
          <w:iCs/>
        </w:rPr>
        <w:t>Handbook on the Politics of Higher Education</w:t>
      </w:r>
      <w:r w:rsidR="00117E91" w:rsidRPr="00E9185A">
        <w:rPr>
          <w:rFonts w:ascii="Times New Roman" w:hAnsi="Times New Roman" w:cs="Times New Roman"/>
        </w:rPr>
        <w:t>, pp. 468 - 486 (Edward Edgar Publishing)</w:t>
      </w:r>
    </w:p>
    <w:p w14:paraId="333711A6" w14:textId="5339A0A5" w:rsidR="0017335C" w:rsidRDefault="007F2992" w:rsidP="007F2992">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t>Klemenčič, M</w:t>
      </w:r>
      <w:r>
        <w:rPr>
          <w:rFonts w:ascii="Times New Roman" w:hAnsi="Times New Roman" w:cs="Times New Roman"/>
        </w:rPr>
        <w:t>.</w:t>
      </w:r>
      <w:r w:rsidRPr="00E9185A">
        <w:rPr>
          <w:rFonts w:ascii="Times New Roman" w:hAnsi="Times New Roman" w:cs="Times New Roman"/>
        </w:rPr>
        <w:t xml:space="preserve"> and F</w:t>
      </w:r>
      <w:r>
        <w:rPr>
          <w:rFonts w:ascii="Times New Roman" w:hAnsi="Times New Roman" w:cs="Times New Roman"/>
        </w:rPr>
        <w:t>.</w:t>
      </w:r>
      <w:r w:rsidRPr="00E9185A">
        <w:rPr>
          <w:rFonts w:ascii="Times New Roman" w:hAnsi="Times New Roman" w:cs="Times New Roman"/>
        </w:rPr>
        <w:t xml:space="preserve"> M</w:t>
      </w:r>
      <w:r>
        <w:rPr>
          <w:rFonts w:ascii="Times New Roman" w:hAnsi="Times New Roman" w:cs="Times New Roman"/>
        </w:rPr>
        <w:t>.</w:t>
      </w:r>
      <w:r w:rsidRPr="00E9185A">
        <w:rPr>
          <w:rFonts w:ascii="Times New Roman" w:hAnsi="Times New Roman" w:cs="Times New Roman"/>
        </w:rPr>
        <w:t xml:space="preserve"> </w:t>
      </w:r>
      <w:proofErr w:type="spellStart"/>
      <w:r w:rsidRPr="00E9185A">
        <w:rPr>
          <w:rFonts w:ascii="Times New Roman" w:hAnsi="Times New Roman" w:cs="Times New Roman"/>
        </w:rPr>
        <w:t>Galán</w:t>
      </w:r>
      <w:proofErr w:type="spellEnd"/>
      <w:r w:rsidRPr="00E9185A">
        <w:rPr>
          <w:rFonts w:ascii="Times New Roman" w:hAnsi="Times New Roman" w:cs="Times New Roman"/>
        </w:rPr>
        <w:t xml:space="preserve"> </w:t>
      </w:r>
      <w:proofErr w:type="spellStart"/>
      <w:r w:rsidRPr="00E9185A">
        <w:rPr>
          <w:rFonts w:ascii="Times New Roman" w:hAnsi="Times New Roman" w:cs="Times New Roman"/>
        </w:rPr>
        <w:t>Palomares</w:t>
      </w:r>
      <w:proofErr w:type="spellEnd"/>
      <w:r w:rsidRPr="00E9185A">
        <w:rPr>
          <w:rFonts w:ascii="Times New Roman" w:hAnsi="Times New Roman" w:cs="Times New Roman"/>
        </w:rPr>
        <w:t xml:space="preserve"> (2017) Transnational student associations in the European multilevel governance of higher education policies. </w:t>
      </w:r>
      <w:r w:rsidRPr="00E9185A">
        <w:rPr>
          <w:rFonts w:ascii="Times New Roman" w:hAnsi="Times New Roman" w:cs="Times New Roman"/>
          <w:i/>
          <w:iCs/>
        </w:rPr>
        <w:t>European Educational Research Journal</w:t>
      </w:r>
      <w:r w:rsidRPr="00E9185A">
        <w:rPr>
          <w:rFonts w:ascii="Times New Roman" w:hAnsi="Times New Roman" w:cs="Times New Roman"/>
        </w:rPr>
        <w:t xml:space="preserve"> 17(3) 2018: 365-384.</w:t>
      </w:r>
    </w:p>
    <w:p w14:paraId="4F3B4EBE" w14:textId="77777777" w:rsidR="00041640" w:rsidRPr="009871FD" w:rsidRDefault="00041640" w:rsidP="00041640">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rPr>
        <w:t xml:space="preserve">Philip G. Altbach and Manja </w:t>
      </w:r>
      <w:r w:rsidRPr="009871FD">
        <w:rPr>
          <w:rFonts w:ascii="Times New Roman" w:hAnsi="Times New Roman" w:cs="Times New Roman"/>
          <w:b/>
          <w:lang w:val="sl-SI"/>
        </w:rPr>
        <w:t>Klemenčič</w:t>
      </w:r>
      <w:r w:rsidRPr="009871FD">
        <w:rPr>
          <w:rFonts w:ascii="Times New Roman" w:hAnsi="Times New Roman" w:cs="Times New Roman"/>
        </w:rPr>
        <w:t xml:space="preserve"> (2017) Global: Student Activism Remains Potent Force Worldwide. In Georgiana </w:t>
      </w:r>
      <w:proofErr w:type="spellStart"/>
      <w:r w:rsidRPr="009871FD">
        <w:rPr>
          <w:rFonts w:ascii="Times New Roman" w:hAnsi="Times New Roman" w:cs="Times New Roman"/>
        </w:rPr>
        <w:t>Mihut</w:t>
      </w:r>
      <w:proofErr w:type="spellEnd"/>
      <w:r w:rsidRPr="009871FD">
        <w:rPr>
          <w:rFonts w:ascii="Times New Roman" w:hAnsi="Times New Roman" w:cs="Times New Roman"/>
        </w:rPr>
        <w:t xml:space="preserve">, Philip G. Altbach and Hans de Wit (eds.) </w:t>
      </w:r>
      <w:r w:rsidRPr="00B768BA">
        <w:rPr>
          <w:rFonts w:ascii="Times New Roman" w:hAnsi="Times New Roman" w:cs="Times New Roman"/>
          <w:i/>
          <w:iCs/>
        </w:rPr>
        <w:t>Global Higher Education: Insights from Key Global Publications</w:t>
      </w:r>
      <w:r w:rsidRPr="009871FD">
        <w:rPr>
          <w:rFonts w:ascii="Times New Roman" w:hAnsi="Times New Roman" w:cs="Times New Roman"/>
        </w:rPr>
        <w:t xml:space="preserve"> (pp 227-230) Rotterdam, Netherlands: Springer </w:t>
      </w:r>
    </w:p>
    <w:p w14:paraId="2542ECE2" w14:textId="61A7415F" w:rsidR="007F2992" w:rsidRDefault="0017335C" w:rsidP="007F2992">
      <w:pPr>
        <w:pStyle w:val="ListParagraph"/>
        <w:numPr>
          <w:ilvl w:val="0"/>
          <w:numId w:val="21"/>
        </w:numPr>
        <w:spacing w:line="240" w:lineRule="auto"/>
        <w:rPr>
          <w:rFonts w:ascii="Times New Roman" w:hAnsi="Times New Roman" w:cs="Times New Roman"/>
        </w:rPr>
      </w:pP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r w:rsidRPr="009871FD">
        <w:rPr>
          <w:rFonts w:ascii="Times New Roman" w:hAnsi="Times New Roman" w:cs="Times New Roman"/>
          <w:b/>
        </w:rPr>
        <w:t>Klemenčič, M</w:t>
      </w:r>
      <w:r w:rsidRPr="009871FD">
        <w:rPr>
          <w:rFonts w:ascii="Times New Roman" w:hAnsi="Times New Roman" w:cs="Times New Roman"/>
        </w:rPr>
        <w:t xml:space="preserve">. (2016) Student power in twenty-first century Africa: The character and role of student organizing.  In R. Brooks (ed.) </w:t>
      </w:r>
      <w:r w:rsidRPr="00B768BA">
        <w:rPr>
          <w:rFonts w:ascii="Times New Roman" w:hAnsi="Times New Roman" w:cs="Times New Roman"/>
          <w:i/>
          <w:iCs/>
        </w:rPr>
        <w:t>Student politics and protest: International perspectives</w:t>
      </w:r>
      <w:r w:rsidRPr="009871FD">
        <w:rPr>
          <w:rFonts w:ascii="Times New Roman" w:hAnsi="Times New Roman" w:cs="Times New Roman"/>
        </w:rPr>
        <w:t xml:space="preserve"> pp. 113-128 (Routledge) </w:t>
      </w:r>
    </w:p>
    <w:p w14:paraId="20FFC44C" w14:textId="77777777" w:rsidR="002431F8" w:rsidRPr="009871FD" w:rsidRDefault="002431F8" w:rsidP="002431F8">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r w:rsidRPr="009871FD">
        <w:rPr>
          <w:rFonts w:ascii="Times New Roman" w:hAnsi="Times New Roman" w:cs="Times New Roman"/>
          <w:b/>
        </w:rPr>
        <w:t>Klemenčič, M</w:t>
      </w:r>
      <w:r w:rsidRPr="009871FD">
        <w:rPr>
          <w:rFonts w:ascii="Times New Roman" w:hAnsi="Times New Roman" w:cs="Times New Roman"/>
        </w:rPr>
        <w:t xml:space="preserve">., 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xml:space="preserve">, J. (eds.) (2016) </w:t>
      </w:r>
      <w:r w:rsidRPr="009871FD">
        <w:rPr>
          <w:rFonts w:ascii="Times New Roman" w:hAnsi="Times New Roman" w:cs="Times New Roman"/>
          <w:i/>
          <w:iCs/>
        </w:rPr>
        <w:t>Student Politics in Africa: Representation and Activism</w:t>
      </w:r>
      <w:r w:rsidRPr="009871FD">
        <w:rPr>
          <w:rFonts w:ascii="Times New Roman" w:hAnsi="Times New Roman" w:cs="Times New Roman"/>
        </w:rPr>
        <w:t xml:space="preserve">, African Higher Education Dynamics Series, Vol. 2. </w:t>
      </w:r>
      <w:proofErr w:type="spellStart"/>
      <w:r w:rsidRPr="009871FD">
        <w:rPr>
          <w:rFonts w:ascii="Times New Roman" w:hAnsi="Times New Roman" w:cs="Times New Roman"/>
        </w:rPr>
        <w:t>Capetown</w:t>
      </w:r>
      <w:proofErr w:type="spellEnd"/>
      <w:r w:rsidRPr="009871FD">
        <w:rPr>
          <w:rFonts w:ascii="Times New Roman" w:hAnsi="Times New Roman" w:cs="Times New Roman"/>
        </w:rPr>
        <w:t xml:space="preserve">, South Africa: African Minds Publisher </w:t>
      </w:r>
    </w:p>
    <w:p w14:paraId="6883BD3D" w14:textId="196E38C9" w:rsidR="002431F8" w:rsidRPr="0082618D" w:rsidRDefault="002431F8" w:rsidP="0082618D">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r w:rsidRPr="009871FD">
        <w:rPr>
          <w:rFonts w:ascii="Times New Roman" w:hAnsi="Times New Roman" w:cs="Times New Roman"/>
          <w:b/>
        </w:rPr>
        <w:t>Klemenčič, M</w:t>
      </w:r>
      <w:r w:rsidRPr="009871FD">
        <w:rPr>
          <w:rFonts w:ascii="Times New Roman" w:hAnsi="Times New Roman" w:cs="Times New Roman"/>
        </w:rPr>
        <w:t xml:space="preserve">., 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xml:space="preserve">, J. (eds.) (2015) Student Power in Africa, </w:t>
      </w:r>
      <w:r w:rsidRPr="009871FD">
        <w:rPr>
          <w:rFonts w:ascii="Times New Roman" w:hAnsi="Times New Roman" w:cs="Times New Roman"/>
          <w:i/>
          <w:iCs/>
        </w:rPr>
        <w:t>Journal of Student Affairs in Africa</w:t>
      </w:r>
      <w:r w:rsidRPr="009871FD">
        <w:rPr>
          <w:rFonts w:ascii="Times New Roman" w:hAnsi="Times New Roman" w:cs="Times New Roman"/>
        </w:rPr>
        <w:t xml:space="preserve"> 3 (1) 2015 </w:t>
      </w:r>
    </w:p>
    <w:p w14:paraId="7DBA9F85" w14:textId="206BD8CC" w:rsidR="00041640" w:rsidRPr="00041640" w:rsidRDefault="00041640" w:rsidP="00041640">
      <w:pPr>
        <w:pStyle w:val="ListParagraph"/>
        <w:numPr>
          <w:ilvl w:val="0"/>
          <w:numId w:val="21"/>
        </w:numPr>
        <w:spacing w:line="240" w:lineRule="auto"/>
        <w:ind w:right="-360"/>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w:t>
      </w: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proofErr w:type="spellStart"/>
      <w:r w:rsidRPr="007533DB">
        <w:rPr>
          <w:rFonts w:ascii="Times New Roman" w:hAnsi="Times New Roman" w:cs="Times New Roman"/>
        </w:rPr>
        <w:t>Mugume</w:t>
      </w:r>
      <w:proofErr w:type="spellEnd"/>
      <w:r w:rsidRPr="007533DB">
        <w:rPr>
          <w:rFonts w:ascii="Times New Roman" w:hAnsi="Times New Roman" w:cs="Times New Roman"/>
        </w:rPr>
        <w:t>, T</w:t>
      </w:r>
      <w:r w:rsidRPr="009871FD">
        <w:rPr>
          <w:rFonts w:ascii="Times New Roman" w:hAnsi="Times New Roman" w:cs="Times New Roman"/>
        </w:rPr>
        <w:t xml:space="preserve">. (2016) Student Organizing in African Higher Education: Polity, Politics and Policies. In </w:t>
      </w:r>
      <w:r w:rsidRPr="00B768BA">
        <w:rPr>
          <w:rFonts w:ascii="Times New Roman" w:hAnsi="Times New Roman" w:cs="Times New Roman"/>
          <w:i/>
          <w:iCs/>
        </w:rPr>
        <w:t>Student Politics in Africa: Representation and Activism</w:t>
      </w:r>
      <w:r w:rsidRPr="009871FD">
        <w:rPr>
          <w:rFonts w:ascii="Times New Roman" w:hAnsi="Times New Roman" w:cs="Times New Roman"/>
        </w:rPr>
        <w:t xml:space="preserve">, edited by </w:t>
      </w: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r w:rsidRPr="009871FD">
        <w:rPr>
          <w:rFonts w:ascii="Times New Roman" w:hAnsi="Times New Roman" w:cs="Times New Roman"/>
          <w:b/>
        </w:rPr>
        <w:t>Klemenčič, M</w:t>
      </w:r>
      <w:r w:rsidRPr="009871FD">
        <w:rPr>
          <w:rFonts w:ascii="Times New Roman" w:hAnsi="Times New Roman" w:cs="Times New Roman"/>
        </w:rPr>
        <w:t xml:space="preserve">., 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J. (African Minds Publisher)</w:t>
      </w:r>
    </w:p>
    <w:p w14:paraId="236AA6DD" w14:textId="39A7C745" w:rsidR="0017335C" w:rsidRPr="0017335C" w:rsidRDefault="0017335C" w:rsidP="0017335C">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t>Klemenčič, M</w:t>
      </w:r>
      <w:r w:rsidRPr="00E9185A">
        <w:rPr>
          <w:rFonts w:ascii="Times New Roman" w:hAnsi="Times New Roman" w:cs="Times New Roman"/>
        </w:rPr>
        <w:t>.</w:t>
      </w:r>
      <w:r w:rsidR="0082618D">
        <w:rPr>
          <w:rFonts w:ascii="Times New Roman" w:hAnsi="Times New Roman" w:cs="Times New Roman"/>
        </w:rPr>
        <w:t xml:space="preserve"> </w:t>
      </w:r>
      <w:r w:rsidRPr="00E9185A">
        <w:rPr>
          <w:rFonts w:ascii="Times New Roman" w:hAnsi="Times New Roman" w:cs="Times New Roman"/>
        </w:rPr>
        <w:t xml:space="preserve">(2014) Student power in a global perspective and contemporary trends in student organizing. </w:t>
      </w:r>
      <w:r w:rsidRPr="00E9185A">
        <w:rPr>
          <w:rFonts w:ascii="Times New Roman" w:hAnsi="Times New Roman" w:cs="Times New Roman"/>
          <w:i/>
          <w:iCs/>
        </w:rPr>
        <w:t>Studies in Higher Education</w:t>
      </w:r>
      <w:r w:rsidRPr="00E9185A">
        <w:rPr>
          <w:rFonts w:ascii="Times New Roman" w:hAnsi="Times New Roman" w:cs="Times New Roman"/>
        </w:rPr>
        <w:t xml:space="preserve"> 39(3): 396-411</w:t>
      </w:r>
    </w:p>
    <w:p w14:paraId="7BE542DC" w14:textId="281EA025" w:rsidR="007F2992" w:rsidRDefault="0017335C" w:rsidP="002431F8">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t>Klemenčič, M</w:t>
      </w:r>
      <w:r w:rsidRPr="00E9185A">
        <w:rPr>
          <w:rFonts w:ascii="Times New Roman" w:hAnsi="Times New Roman" w:cs="Times New Roman"/>
        </w:rPr>
        <w:t xml:space="preserve">. (2012) Student Representation in Western Europe: introduction to the special </w:t>
      </w:r>
      <w:r w:rsidRPr="005F736B">
        <w:rPr>
          <w:rFonts w:ascii="Times New Roman" w:hAnsi="Times New Roman" w:cs="Times New Roman"/>
        </w:rPr>
        <w:t xml:space="preserve">issue. </w:t>
      </w:r>
      <w:r w:rsidRPr="005F736B">
        <w:rPr>
          <w:rFonts w:ascii="Times New Roman" w:hAnsi="Times New Roman" w:cs="Times New Roman"/>
          <w:i/>
          <w:iCs/>
        </w:rPr>
        <w:t>European Journal of Higher Education</w:t>
      </w:r>
      <w:r w:rsidRPr="005F736B">
        <w:rPr>
          <w:rFonts w:ascii="Times New Roman" w:hAnsi="Times New Roman" w:cs="Times New Roman"/>
        </w:rPr>
        <w:t xml:space="preserve"> 2(1): 2-19</w:t>
      </w:r>
    </w:p>
    <w:p w14:paraId="240799D6" w14:textId="77777777" w:rsidR="002431F8" w:rsidRPr="009871FD" w:rsidRDefault="002431F8" w:rsidP="002431F8">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(2012) The changing conceptions of student participation in HE governance in the EHEA. In Adrian </w:t>
      </w:r>
      <w:proofErr w:type="spellStart"/>
      <w:r w:rsidRPr="009871FD">
        <w:rPr>
          <w:rFonts w:ascii="Times New Roman" w:hAnsi="Times New Roman" w:cs="Times New Roman"/>
        </w:rPr>
        <w:t>Curaj</w:t>
      </w:r>
      <w:proofErr w:type="spellEnd"/>
      <w:r w:rsidRPr="009871FD">
        <w:rPr>
          <w:rFonts w:ascii="Times New Roman" w:hAnsi="Times New Roman" w:cs="Times New Roman"/>
        </w:rPr>
        <w:t xml:space="preserve">, Sir Peter Scott, </w:t>
      </w:r>
      <w:proofErr w:type="spellStart"/>
      <w:r w:rsidRPr="009871FD">
        <w:rPr>
          <w:rFonts w:ascii="Times New Roman" w:hAnsi="Times New Roman" w:cs="Times New Roman"/>
        </w:rPr>
        <w:t>Lazăr</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Vlasceanu</w:t>
      </w:r>
      <w:proofErr w:type="spellEnd"/>
      <w:r w:rsidRPr="009871FD">
        <w:rPr>
          <w:rFonts w:ascii="Times New Roman" w:hAnsi="Times New Roman" w:cs="Times New Roman"/>
        </w:rPr>
        <w:t xml:space="preserve">, Lesley Wilson (eds.) </w:t>
      </w:r>
      <w:r w:rsidRPr="00B768BA">
        <w:rPr>
          <w:rFonts w:ascii="Times New Roman" w:hAnsi="Times New Roman" w:cs="Times New Roman"/>
          <w:i/>
          <w:iCs/>
        </w:rPr>
        <w:t>European Higher Education at the crossroads – Between the Bologna Process and national reforms</w:t>
      </w:r>
      <w:r w:rsidRPr="009871FD">
        <w:rPr>
          <w:rFonts w:ascii="Times New Roman" w:hAnsi="Times New Roman" w:cs="Times New Roman"/>
        </w:rPr>
        <w:t xml:space="preserve"> (pp. 631-653). Heidelberg: Springer </w:t>
      </w:r>
    </w:p>
    <w:p w14:paraId="52A56874" w14:textId="77777777" w:rsidR="002431F8" w:rsidRPr="009871FD" w:rsidRDefault="002431F8" w:rsidP="002431F8">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(2011) The public role of higher education and student participation in higher education governance. In: Brennan, J., Shah, T. (eds.). </w:t>
      </w:r>
      <w:r w:rsidRPr="00B768BA">
        <w:rPr>
          <w:rFonts w:ascii="Times New Roman" w:hAnsi="Times New Roman" w:cs="Times New Roman"/>
          <w:i/>
          <w:iCs/>
        </w:rPr>
        <w:t>Higher education and society in changing times: looking back and looking forward</w:t>
      </w:r>
      <w:r w:rsidRPr="009871FD">
        <w:rPr>
          <w:rFonts w:ascii="Times New Roman" w:hAnsi="Times New Roman" w:cs="Times New Roman"/>
        </w:rPr>
        <w:t xml:space="preserve"> (pp. 74-83). London: Centre for Higher Education Research and Information, CHERI</w:t>
      </w:r>
    </w:p>
    <w:p w14:paraId="2EA50F72" w14:textId="77777777" w:rsidR="002431F8" w:rsidRPr="009871FD" w:rsidRDefault="002431F8" w:rsidP="002431F8">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(2011) Student representation in European higher education governance: principles and practice, roles and benefits. In Eva </w:t>
      </w:r>
      <w:proofErr w:type="spellStart"/>
      <w:r w:rsidRPr="009871FD">
        <w:rPr>
          <w:rFonts w:ascii="Times New Roman" w:hAnsi="Times New Roman" w:cs="Times New Roman"/>
        </w:rPr>
        <w:t>Egron-Polak</w:t>
      </w:r>
      <w:proofErr w:type="spellEnd"/>
      <w:r w:rsidRPr="009871FD">
        <w:rPr>
          <w:rFonts w:ascii="Times New Roman" w:hAnsi="Times New Roman" w:cs="Times New Roman"/>
        </w:rPr>
        <w:t xml:space="preserve">, Jürgen Kohler, </w:t>
      </w:r>
      <w:proofErr w:type="spellStart"/>
      <w:r w:rsidRPr="009871FD">
        <w:rPr>
          <w:rFonts w:ascii="Times New Roman" w:hAnsi="Times New Roman" w:cs="Times New Roman"/>
        </w:rPr>
        <w:t>Sjur</w:t>
      </w:r>
      <w:proofErr w:type="spellEnd"/>
      <w:r w:rsidRPr="009871FD">
        <w:rPr>
          <w:rFonts w:ascii="Times New Roman" w:hAnsi="Times New Roman" w:cs="Times New Roman"/>
        </w:rPr>
        <w:t xml:space="preserve"> Bergan and Lewis Purser (eds.) </w:t>
      </w:r>
      <w:r w:rsidRPr="00B768BA">
        <w:rPr>
          <w:rFonts w:ascii="Times New Roman" w:hAnsi="Times New Roman" w:cs="Times New Roman"/>
          <w:i/>
          <w:iCs/>
        </w:rPr>
        <w:t>Leadership and Governance in Higher Education. Handbook for Decision-makers and Administrators</w:t>
      </w:r>
      <w:r w:rsidRPr="009871FD">
        <w:rPr>
          <w:rFonts w:ascii="Times New Roman" w:hAnsi="Times New Roman" w:cs="Times New Roman"/>
        </w:rPr>
        <w:t xml:space="preserve"> (pp. 1-26). Berlin: RAABE Academic Publishers </w:t>
      </w:r>
    </w:p>
    <w:p w14:paraId="77F20AB5" w14:textId="77777777" w:rsidR="00FE5FD7" w:rsidRDefault="00FE5FD7" w:rsidP="00FE5FD7">
      <w:pPr>
        <w:spacing w:after="0" w:line="240" w:lineRule="auto"/>
        <w:rPr>
          <w:rFonts w:ascii="Times New Roman" w:hAnsi="Times New Roman" w:cs="Times New Roman"/>
          <w:b/>
        </w:rPr>
      </w:pPr>
    </w:p>
    <w:p w14:paraId="40B0F26D" w14:textId="77777777" w:rsidR="00FE5FD7" w:rsidRDefault="00FE5FD7" w:rsidP="00FE5FD7">
      <w:pPr>
        <w:spacing w:after="0" w:line="240" w:lineRule="auto"/>
        <w:rPr>
          <w:rFonts w:ascii="Times New Roman" w:hAnsi="Times New Roman" w:cs="Times New Roman"/>
          <w:b/>
        </w:rPr>
      </w:pPr>
    </w:p>
    <w:p w14:paraId="438C2368" w14:textId="77777777" w:rsidR="00FE5FD7" w:rsidRDefault="00FE5FD7" w:rsidP="00FE5FD7">
      <w:pPr>
        <w:spacing w:after="0" w:line="240" w:lineRule="auto"/>
        <w:rPr>
          <w:rFonts w:ascii="Times New Roman" w:hAnsi="Times New Roman" w:cs="Times New Roman"/>
          <w:b/>
        </w:rPr>
      </w:pPr>
    </w:p>
    <w:p w14:paraId="6765020F" w14:textId="5F510DD2" w:rsidR="007F2992" w:rsidRPr="007F2992" w:rsidRDefault="007F2992" w:rsidP="00FE5FD7">
      <w:pPr>
        <w:spacing w:after="0" w:line="240" w:lineRule="auto"/>
        <w:ind w:firstLine="180"/>
        <w:rPr>
          <w:rFonts w:ascii="Times New Roman" w:hAnsi="Times New Roman" w:cs="Times New Roman"/>
          <w:b/>
        </w:rPr>
      </w:pPr>
      <w:r w:rsidRPr="007F2992">
        <w:rPr>
          <w:rFonts w:ascii="Times New Roman" w:hAnsi="Times New Roman" w:cs="Times New Roman"/>
          <w:b/>
        </w:rPr>
        <w:lastRenderedPageBreak/>
        <w:t>The impact of students on higher education – student voice in university quality</w:t>
      </w:r>
    </w:p>
    <w:p w14:paraId="13C52420" w14:textId="77777777" w:rsidR="007F2992" w:rsidRPr="00E9185A" w:rsidRDefault="007F2992" w:rsidP="007F2992">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t>Klemenčič, M</w:t>
      </w:r>
      <w:r w:rsidRPr="00E9185A">
        <w:rPr>
          <w:rFonts w:ascii="Times New Roman" w:hAnsi="Times New Roman" w:cs="Times New Roman"/>
        </w:rPr>
        <w:t xml:space="preserve">. (2020) Students as Actors and Agents in Student-Centered Higher Education.  In Sabine Hoidn and Manja Klemenčič (eds.) </w:t>
      </w:r>
      <w:r w:rsidRPr="00E9185A">
        <w:rPr>
          <w:rFonts w:ascii="Times New Roman" w:hAnsi="Times New Roman" w:cs="Times New Roman"/>
          <w:i/>
          <w:iCs/>
        </w:rPr>
        <w:t>Routledge International Handbook on Student-Centered Learning and Teaching in Higher Education</w:t>
      </w:r>
      <w:r w:rsidRPr="00E9185A">
        <w:rPr>
          <w:rFonts w:ascii="Times New Roman" w:hAnsi="Times New Roman" w:cs="Times New Roman"/>
        </w:rPr>
        <w:t xml:space="preserve"> (Routledge) </w:t>
      </w:r>
    </w:p>
    <w:p w14:paraId="7D650E29" w14:textId="0626E49F" w:rsidR="00041640" w:rsidRPr="00041640" w:rsidRDefault="00041640" w:rsidP="002431F8">
      <w:pPr>
        <w:pStyle w:val="ListParagraph"/>
        <w:numPr>
          <w:ilvl w:val="0"/>
          <w:numId w:val="21"/>
        </w:numPr>
        <w:spacing w:after="0" w:line="240" w:lineRule="auto"/>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 xml:space="preserve">. </w:t>
      </w:r>
      <w:r>
        <w:rPr>
          <w:rFonts w:ascii="Times New Roman" w:hAnsi="Times New Roman" w:cs="Times New Roman"/>
        </w:rPr>
        <w:t xml:space="preserve">(2020) </w:t>
      </w:r>
      <w:r w:rsidRPr="000A10BF">
        <w:rPr>
          <w:rFonts w:ascii="Times New Roman" w:hAnsi="Times New Roman" w:cs="Times New Roman"/>
          <w:color w:val="000000" w:themeColor="text1"/>
        </w:rPr>
        <w:t xml:space="preserve">Student employees in higher education. In Shin, J. C., Teixeira, P. (eds.) </w:t>
      </w:r>
      <w:r w:rsidRPr="000A10BF">
        <w:rPr>
          <w:rFonts w:ascii="Times New Roman" w:hAnsi="Times New Roman" w:cs="Times New Roman"/>
          <w:i/>
          <w:iCs/>
          <w:color w:val="000000" w:themeColor="text1"/>
        </w:rPr>
        <w:t>International Encyclopedia of Higher Education Systems and Institutions</w:t>
      </w:r>
      <w:r w:rsidRPr="000A10BF">
        <w:rPr>
          <w:rFonts w:ascii="Times New Roman" w:hAnsi="Times New Roman" w:cs="Times New Roman"/>
          <w:color w:val="000000" w:themeColor="text1"/>
        </w:rPr>
        <w:t xml:space="preserve"> (Springer, 2020)</w:t>
      </w:r>
    </w:p>
    <w:p w14:paraId="756D71EB" w14:textId="2988BA6F" w:rsidR="007F2992" w:rsidRPr="00E9185A" w:rsidRDefault="007F2992" w:rsidP="002431F8">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t>Klemenčič, M</w:t>
      </w:r>
      <w:r w:rsidRPr="00E9185A">
        <w:rPr>
          <w:rFonts w:ascii="Times New Roman" w:hAnsi="Times New Roman" w:cs="Times New Roman"/>
        </w:rPr>
        <w:t xml:space="preserve">. (2018) The student voice in quality assessment and improvement. In Ellen </w:t>
      </w:r>
      <w:proofErr w:type="spellStart"/>
      <w:r w:rsidRPr="00E9185A">
        <w:rPr>
          <w:rFonts w:ascii="Times New Roman" w:hAnsi="Times New Roman" w:cs="Times New Roman"/>
        </w:rPr>
        <w:t>Hazelkorn</w:t>
      </w:r>
      <w:proofErr w:type="spellEnd"/>
      <w:r w:rsidRPr="00E9185A">
        <w:rPr>
          <w:rFonts w:ascii="Times New Roman" w:hAnsi="Times New Roman" w:cs="Times New Roman"/>
        </w:rPr>
        <w:t xml:space="preserve">, Hamish Coates and Alex McCormick (eds.) </w:t>
      </w:r>
      <w:r w:rsidRPr="00E9185A">
        <w:rPr>
          <w:rFonts w:ascii="Times New Roman" w:hAnsi="Times New Roman" w:cs="Times New Roman"/>
          <w:i/>
          <w:iCs/>
        </w:rPr>
        <w:t>Research Handbook on Quality, Performance and Accountability in Higher Education</w:t>
      </w:r>
      <w:r w:rsidRPr="00E9185A">
        <w:rPr>
          <w:rFonts w:ascii="Times New Roman" w:hAnsi="Times New Roman" w:cs="Times New Roman"/>
        </w:rPr>
        <w:t>, pp. 332-343 (Edward Elgar Publishing)</w:t>
      </w:r>
    </w:p>
    <w:p w14:paraId="02B84733" w14:textId="49812114" w:rsidR="007F2992" w:rsidRDefault="007F2992" w:rsidP="002431F8">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t>Klemenčič, M</w:t>
      </w:r>
      <w:r w:rsidRPr="00E9185A">
        <w:rPr>
          <w:rFonts w:ascii="Times New Roman" w:hAnsi="Times New Roman" w:cs="Times New Roman"/>
        </w:rPr>
        <w:t xml:space="preserve">. (2017) From student engagement to student agency: conceptual considerations of European policies on student-centered learning in higher education. </w:t>
      </w:r>
      <w:r w:rsidRPr="00E9185A">
        <w:rPr>
          <w:rFonts w:ascii="Times New Roman" w:hAnsi="Times New Roman" w:cs="Times New Roman"/>
          <w:i/>
          <w:iCs/>
        </w:rPr>
        <w:t>Higher Education Policy</w:t>
      </w:r>
      <w:r w:rsidRPr="00E9185A">
        <w:rPr>
          <w:rFonts w:ascii="Times New Roman" w:hAnsi="Times New Roman" w:cs="Times New Roman"/>
        </w:rPr>
        <w:t xml:space="preserve"> 30 (1): 69–85</w:t>
      </w:r>
    </w:p>
    <w:p w14:paraId="5E339558" w14:textId="77777777" w:rsidR="0017335C" w:rsidRPr="00E9185A" w:rsidRDefault="0017335C" w:rsidP="002431F8">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t>Klemenčič, M</w:t>
      </w:r>
      <w:r w:rsidRPr="00E9185A">
        <w:rPr>
          <w:rFonts w:ascii="Times New Roman" w:hAnsi="Times New Roman" w:cs="Times New Roman"/>
        </w:rPr>
        <w:t xml:space="preserve">. (2015) Student involvement in quality enhancement. </w:t>
      </w:r>
      <w:r w:rsidRPr="00E9185A">
        <w:rPr>
          <w:rStyle w:val="Strong"/>
          <w:rFonts w:ascii="Times New Roman" w:hAnsi="Times New Roman" w:cs="Times New Roman"/>
          <w:b w:val="0"/>
          <w:bCs w:val="0"/>
        </w:rPr>
        <w:t xml:space="preserve">In Jeroen Huisman, Harry de Boer, David Dill and Manuel </w:t>
      </w:r>
      <w:proofErr w:type="spellStart"/>
      <w:r w:rsidRPr="00E9185A">
        <w:rPr>
          <w:rStyle w:val="Strong"/>
          <w:rFonts w:ascii="Times New Roman" w:hAnsi="Times New Roman" w:cs="Times New Roman"/>
          <w:b w:val="0"/>
          <w:bCs w:val="0"/>
        </w:rPr>
        <w:t>Souto</w:t>
      </w:r>
      <w:proofErr w:type="spellEnd"/>
      <w:r w:rsidRPr="00E9185A">
        <w:rPr>
          <w:rStyle w:val="Strong"/>
          <w:rFonts w:ascii="Times New Roman" w:hAnsi="Times New Roman" w:cs="Times New Roman"/>
          <w:b w:val="0"/>
          <w:bCs w:val="0"/>
        </w:rPr>
        <w:t>-Otero (eds.) </w:t>
      </w:r>
      <w:r w:rsidRPr="00E9185A">
        <w:rPr>
          <w:rStyle w:val="Strong"/>
          <w:rFonts w:ascii="Times New Roman" w:hAnsi="Times New Roman" w:cs="Times New Roman"/>
          <w:b w:val="0"/>
          <w:bCs w:val="0"/>
          <w:i/>
          <w:iCs/>
        </w:rPr>
        <w:t>The Handbook of Higher Education Policy and Governance</w:t>
      </w:r>
      <w:r w:rsidRPr="00E9185A">
        <w:rPr>
          <w:rStyle w:val="Strong"/>
          <w:rFonts w:ascii="Times New Roman" w:hAnsi="Times New Roman" w:cs="Times New Roman"/>
          <w:b w:val="0"/>
          <w:bCs w:val="0"/>
        </w:rPr>
        <w:t>, pp. 526-543 (Palgrave Macmillan) </w:t>
      </w:r>
    </w:p>
    <w:p w14:paraId="65CAF7E3" w14:textId="77777777" w:rsidR="002431F8" w:rsidRDefault="002431F8" w:rsidP="002431F8">
      <w:pPr>
        <w:pStyle w:val="ListParagraph"/>
        <w:numPr>
          <w:ilvl w:val="0"/>
          <w:numId w:val="21"/>
        </w:numPr>
        <w:spacing w:line="240" w:lineRule="auto"/>
        <w:ind w:right="-270"/>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w:t>
      </w:r>
      <w:proofErr w:type="spellStart"/>
      <w:r w:rsidRPr="009871FD">
        <w:rPr>
          <w:rFonts w:ascii="Times New Roman" w:hAnsi="Times New Roman" w:cs="Times New Roman"/>
        </w:rPr>
        <w:t>Chirikov</w:t>
      </w:r>
      <w:proofErr w:type="spellEnd"/>
      <w:r w:rsidRPr="009871FD">
        <w:rPr>
          <w:rFonts w:ascii="Times New Roman" w:hAnsi="Times New Roman" w:cs="Times New Roman"/>
        </w:rPr>
        <w:t xml:space="preserve">, I. (2015) On the use of student surveys. In Remus </w:t>
      </w:r>
      <w:proofErr w:type="spellStart"/>
      <w:r w:rsidRPr="009871FD">
        <w:rPr>
          <w:rFonts w:ascii="Times New Roman" w:hAnsi="Times New Roman" w:cs="Times New Roman"/>
        </w:rPr>
        <w:t>Pricopie</w:t>
      </w:r>
      <w:proofErr w:type="spellEnd"/>
      <w:r w:rsidRPr="009871FD">
        <w:rPr>
          <w:rFonts w:ascii="Times New Roman" w:hAnsi="Times New Roman" w:cs="Times New Roman"/>
        </w:rPr>
        <w:t xml:space="preserve">, Peter Scott, Jamil Salmi and Adrian </w:t>
      </w:r>
      <w:proofErr w:type="spellStart"/>
      <w:r w:rsidRPr="009871FD">
        <w:rPr>
          <w:rFonts w:ascii="Times New Roman" w:hAnsi="Times New Roman" w:cs="Times New Roman"/>
        </w:rPr>
        <w:t>Curaj</w:t>
      </w:r>
      <w:proofErr w:type="spellEnd"/>
      <w:r w:rsidRPr="009871FD">
        <w:rPr>
          <w:rFonts w:ascii="Times New Roman" w:hAnsi="Times New Roman" w:cs="Times New Roman"/>
        </w:rPr>
        <w:t xml:space="preserve"> (eds.) </w:t>
      </w:r>
      <w:r w:rsidRPr="00B768BA">
        <w:rPr>
          <w:rFonts w:ascii="Times New Roman" w:hAnsi="Times New Roman" w:cs="Times New Roman"/>
          <w:i/>
          <w:iCs/>
        </w:rPr>
        <w:t>Future of Higher Education</w:t>
      </w:r>
      <w:r w:rsidRPr="009871FD">
        <w:rPr>
          <w:rFonts w:ascii="Times New Roman" w:hAnsi="Times New Roman" w:cs="Times New Roman"/>
        </w:rPr>
        <w:t xml:space="preserve">. Volume I and II. Dordrecht: Springer </w:t>
      </w:r>
    </w:p>
    <w:p w14:paraId="67D108A4" w14:textId="1D9494F0" w:rsidR="002431F8" w:rsidRPr="00FE5FD7" w:rsidRDefault="007F2992" w:rsidP="00FE5FD7">
      <w:pPr>
        <w:spacing w:after="0" w:line="240" w:lineRule="auto"/>
        <w:rPr>
          <w:rFonts w:ascii="Times New Roman" w:hAnsi="Times New Roman" w:cs="Times New Roman"/>
        </w:rPr>
      </w:pPr>
      <w:r w:rsidRPr="00FE5FD7">
        <w:rPr>
          <w:rFonts w:ascii="Times New Roman" w:hAnsi="Times New Roman" w:cs="Times New Roman"/>
          <w:b/>
          <w:bCs/>
        </w:rPr>
        <w:t xml:space="preserve">Student-centered learning and teaching in higher education </w:t>
      </w:r>
    </w:p>
    <w:p w14:paraId="1583A61A" w14:textId="582B4C77" w:rsidR="002431F8" w:rsidRPr="009871FD" w:rsidRDefault="002431F8" w:rsidP="002431F8">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rPr>
        <w:t xml:space="preserve">Hoidn, S. and </w:t>
      </w:r>
      <w:r w:rsidRPr="009871FD">
        <w:rPr>
          <w:rFonts w:ascii="Times New Roman" w:hAnsi="Times New Roman" w:cs="Times New Roman"/>
          <w:b/>
        </w:rPr>
        <w:t>Klemenčič, M</w:t>
      </w:r>
      <w:r w:rsidRPr="009871FD">
        <w:rPr>
          <w:rFonts w:ascii="Times New Roman" w:hAnsi="Times New Roman" w:cs="Times New Roman"/>
        </w:rPr>
        <w:t xml:space="preserve">. (ed.) (2020) </w:t>
      </w:r>
      <w:r w:rsidRPr="009871FD">
        <w:rPr>
          <w:rFonts w:ascii="Times New Roman" w:hAnsi="Times New Roman" w:cs="Times New Roman"/>
          <w:i/>
          <w:iCs/>
        </w:rPr>
        <w:t>Routledge International Handbook on Student-Centered Learning and Teaching in Higher Education</w:t>
      </w:r>
      <w:r w:rsidRPr="009871FD">
        <w:rPr>
          <w:rFonts w:ascii="Times New Roman" w:hAnsi="Times New Roman" w:cs="Times New Roman"/>
        </w:rPr>
        <w:t xml:space="preserve"> (Routledge)</w:t>
      </w:r>
    </w:p>
    <w:p w14:paraId="215B1092" w14:textId="7FDB9118" w:rsidR="005F736B" w:rsidRPr="009871FD" w:rsidRDefault="005F736B" w:rsidP="002431F8">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&amp; S. Hoidn (2020) Beyond Student-Centered Classrooms: A Comprehensive Approach to Student-Centered Learning and Teaching Through Student-Centered Ecosystems Framework. In Sabine Hoidn and </w:t>
      </w:r>
      <w:r w:rsidRPr="009871FD">
        <w:rPr>
          <w:rFonts w:ascii="Times New Roman" w:hAnsi="Times New Roman" w:cs="Times New Roman"/>
          <w:b/>
        </w:rPr>
        <w:t>Klemenčič, M</w:t>
      </w:r>
      <w:r w:rsidRPr="009871FD">
        <w:rPr>
          <w:rFonts w:ascii="Times New Roman" w:hAnsi="Times New Roman" w:cs="Times New Roman"/>
        </w:rPr>
        <w:t xml:space="preserve">. (eds.) </w:t>
      </w:r>
      <w:r w:rsidRPr="00B768BA">
        <w:rPr>
          <w:rFonts w:ascii="Times New Roman" w:hAnsi="Times New Roman" w:cs="Times New Roman"/>
          <w:i/>
          <w:iCs/>
        </w:rPr>
        <w:t>Routledge International Handbook on Student-Centered Learning and Teaching in Higher Education</w:t>
      </w:r>
      <w:r w:rsidRPr="009871FD">
        <w:rPr>
          <w:rFonts w:ascii="Times New Roman" w:hAnsi="Times New Roman" w:cs="Times New Roman"/>
        </w:rPr>
        <w:t xml:space="preserve"> (Routledge)  </w:t>
      </w:r>
    </w:p>
    <w:p w14:paraId="761CF4EC" w14:textId="7C9D6F3F" w:rsidR="005F736B" w:rsidRDefault="005F736B" w:rsidP="002431F8">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(2020) Successful Design of Student-Centered Learning and Teaching (SCLT) Ecosystems in the European Higher Education Area. In </w:t>
      </w:r>
      <w:r w:rsidRPr="00B768BA">
        <w:rPr>
          <w:rFonts w:ascii="Times New Roman" w:hAnsi="Times New Roman" w:cs="Times New Roman"/>
          <w:i/>
          <w:iCs/>
        </w:rPr>
        <w:t>Bologna Process Beyond 2020: Fundamental Values of the EHEA - Proceedings of the 1999-2019 Bologna Process Anniversary Conference</w:t>
      </w:r>
      <w:r w:rsidRPr="009871FD">
        <w:rPr>
          <w:rFonts w:ascii="Times New Roman" w:hAnsi="Times New Roman" w:cs="Times New Roman"/>
        </w:rPr>
        <w:t>, Bologna, June 24-25</w:t>
      </w:r>
      <w:r w:rsidR="00F95816">
        <w:rPr>
          <w:rFonts w:ascii="Times New Roman" w:hAnsi="Times New Roman" w:cs="Times New Roman"/>
        </w:rPr>
        <w:t>,</w:t>
      </w:r>
      <w:r w:rsidRPr="009871FD">
        <w:rPr>
          <w:rFonts w:ascii="Times New Roman" w:hAnsi="Times New Roman" w:cs="Times New Roman"/>
        </w:rPr>
        <w:t xml:space="preserve"> 2019, edited by </w:t>
      </w:r>
      <w:proofErr w:type="spellStart"/>
      <w:r w:rsidRPr="009871FD">
        <w:rPr>
          <w:rFonts w:ascii="Times New Roman" w:hAnsi="Times New Roman" w:cs="Times New Roman"/>
        </w:rPr>
        <w:t>Sijbolt</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Noorda</w:t>
      </w:r>
      <w:proofErr w:type="spellEnd"/>
      <w:r w:rsidRPr="009871FD">
        <w:rPr>
          <w:rFonts w:ascii="Times New Roman" w:hAnsi="Times New Roman" w:cs="Times New Roman"/>
        </w:rPr>
        <w:t xml:space="preserve">, Peter Scott and Martina </w:t>
      </w:r>
      <w:proofErr w:type="spellStart"/>
      <w:r w:rsidRPr="009871FD">
        <w:rPr>
          <w:rFonts w:ascii="Times New Roman" w:hAnsi="Times New Roman" w:cs="Times New Roman"/>
        </w:rPr>
        <w:t>Vukasovic</w:t>
      </w:r>
      <w:proofErr w:type="spellEnd"/>
      <w:r w:rsidRPr="009871FD">
        <w:rPr>
          <w:rFonts w:ascii="Times New Roman" w:hAnsi="Times New Roman" w:cs="Times New Roman"/>
        </w:rPr>
        <w:t xml:space="preserve">. Bologna, Italy: </w:t>
      </w:r>
      <w:proofErr w:type="spellStart"/>
      <w:r w:rsidRPr="009871FD">
        <w:rPr>
          <w:rFonts w:ascii="Times New Roman" w:hAnsi="Times New Roman" w:cs="Times New Roman"/>
        </w:rPr>
        <w:t>Banonia</w:t>
      </w:r>
      <w:proofErr w:type="spellEnd"/>
      <w:r w:rsidRPr="009871FD">
        <w:rPr>
          <w:rFonts w:ascii="Times New Roman" w:hAnsi="Times New Roman" w:cs="Times New Roman"/>
        </w:rPr>
        <w:t xml:space="preserve"> University Press. pp. 43-60</w:t>
      </w:r>
    </w:p>
    <w:p w14:paraId="0DADD197" w14:textId="679ED510" w:rsidR="0017335C" w:rsidRPr="0082618D" w:rsidRDefault="0082618D" w:rsidP="0082618D">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M. </w:t>
      </w:r>
      <w:proofErr w:type="spellStart"/>
      <w:r w:rsidRPr="009871FD">
        <w:rPr>
          <w:rFonts w:ascii="Times New Roman" w:hAnsi="Times New Roman" w:cs="Times New Roman"/>
        </w:rPr>
        <w:t>Pupinis</w:t>
      </w:r>
      <w:proofErr w:type="spellEnd"/>
      <w:r w:rsidRPr="009871FD">
        <w:rPr>
          <w:rFonts w:ascii="Times New Roman" w:hAnsi="Times New Roman" w:cs="Times New Roman"/>
        </w:rPr>
        <w:t xml:space="preserve"> and G. </w:t>
      </w:r>
      <w:proofErr w:type="spellStart"/>
      <w:r w:rsidRPr="009871FD">
        <w:rPr>
          <w:rFonts w:ascii="Times New Roman" w:hAnsi="Times New Roman" w:cs="Times New Roman"/>
        </w:rPr>
        <w:t>Kirdulytė</w:t>
      </w:r>
      <w:proofErr w:type="spellEnd"/>
      <w:r w:rsidRPr="009871FD">
        <w:rPr>
          <w:rFonts w:ascii="Times New Roman" w:hAnsi="Times New Roman" w:cs="Times New Roman"/>
        </w:rPr>
        <w:t xml:space="preserve"> (2020) </w:t>
      </w:r>
      <w:r w:rsidRPr="009871FD">
        <w:rPr>
          <w:rFonts w:ascii="Times New Roman" w:hAnsi="Times New Roman" w:cs="Times New Roman"/>
          <w:i/>
          <w:iCs/>
        </w:rPr>
        <w:t>Mapping and analysis of student-</w:t>
      </w:r>
      <w:proofErr w:type="spellStart"/>
      <w:r w:rsidRPr="009871FD">
        <w:rPr>
          <w:rFonts w:ascii="Times New Roman" w:hAnsi="Times New Roman" w:cs="Times New Roman"/>
          <w:i/>
          <w:iCs/>
        </w:rPr>
        <w:t>centred</w:t>
      </w:r>
      <w:proofErr w:type="spellEnd"/>
      <w:r w:rsidRPr="009871FD">
        <w:rPr>
          <w:rFonts w:ascii="Times New Roman" w:hAnsi="Times New Roman" w:cs="Times New Roman"/>
          <w:i/>
          <w:iCs/>
        </w:rPr>
        <w:t xml:space="preserve"> learning and teaching practices: </w:t>
      </w:r>
      <w:r>
        <w:rPr>
          <w:rFonts w:ascii="Times New Roman" w:hAnsi="Times New Roman" w:cs="Times New Roman"/>
          <w:i/>
          <w:iCs/>
        </w:rPr>
        <w:t>U</w:t>
      </w:r>
      <w:r w:rsidRPr="009871FD">
        <w:rPr>
          <w:rFonts w:ascii="Times New Roman" w:hAnsi="Times New Roman" w:cs="Times New Roman"/>
          <w:i/>
          <w:iCs/>
        </w:rPr>
        <w:t>sable knowledge to support a more inclusive high-quality higher education</w:t>
      </w:r>
      <w:r w:rsidRPr="009871FD">
        <w:rPr>
          <w:rFonts w:ascii="Times New Roman" w:hAnsi="Times New Roman" w:cs="Times New Roman"/>
        </w:rPr>
        <w:t>. NESET Report. Prepared for the European Commission. Luxembourg: Publications Office of the European Union</w:t>
      </w:r>
    </w:p>
    <w:p w14:paraId="013EC622" w14:textId="7CD83673" w:rsidR="0017335C" w:rsidRPr="0017335C" w:rsidRDefault="0017335C" w:rsidP="00FE5FD7">
      <w:pPr>
        <w:spacing w:after="0" w:line="240" w:lineRule="auto"/>
        <w:ind w:right="-180"/>
        <w:rPr>
          <w:rFonts w:ascii="Times New Roman" w:hAnsi="Times New Roman" w:cs="Times New Roman"/>
          <w:b/>
          <w:bCs/>
        </w:rPr>
      </w:pPr>
      <w:r w:rsidRPr="0017335C">
        <w:rPr>
          <w:rFonts w:ascii="Times New Roman" w:hAnsi="Times New Roman" w:cs="Times New Roman"/>
          <w:b/>
          <w:bCs/>
        </w:rPr>
        <w:t>Quality assurance and institutional research in higher education</w:t>
      </w:r>
    </w:p>
    <w:p w14:paraId="1DBE7CA5" w14:textId="04757B71" w:rsidR="00041640" w:rsidRDefault="00041640" w:rsidP="002431F8">
      <w:pPr>
        <w:pStyle w:val="ListParagraph"/>
        <w:numPr>
          <w:ilvl w:val="0"/>
          <w:numId w:val="21"/>
        </w:numPr>
        <w:spacing w:after="0" w:line="240" w:lineRule="auto"/>
        <w:ind w:right="-180"/>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Martin </w:t>
      </w:r>
      <w:proofErr w:type="spellStart"/>
      <w:r w:rsidRPr="009871FD">
        <w:rPr>
          <w:rFonts w:ascii="Times New Roman" w:hAnsi="Times New Roman" w:cs="Times New Roman"/>
        </w:rPr>
        <w:t>Žnidaršič</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Anže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Vavpetič</w:t>
      </w:r>
      <w:proofErr w:type="spellEnd"/>
      <w:r w:rsidRPr="009871FD">
        <w:rPr>
          <w:rFonts w:ascii="Times New Roman" w:hAnsi="Times New Roman" w:cs="Times New Roman"/>
        </w:rPr>
        <w:t xml:space="preserve">, and Matej </w:t>
      </w:r>
      <w:proofErr w:type="spellStart"/>
      <w:r w:rsidRPr="009871FD">
        <w:rPr>
          <w:rFonts w:ascii="Times New Roman" w:hAnsi="Times New Roman" w:cs="Times New Roman"/>
        </w:rPr>
        <w:t>Martinc</w:t>
      </w:r>
      <w:proofErr w:type="spellEnd"/>
      <w:r w:rsidRPr="009871FD">
        <w:rPr>
          <w:rFonts w:ascii="Times New Roman" w:hAnsi="Times New Roman" w:cs="Times New Roman"/>
        </w:rPr>
        <w:t xml:space="preserve"> (Department of Knowledge Technologies, </w:t>
      </w:r>
      <w:proofErr w:type="spellStart"/>
      <w:r w:rsidRPr="009871FD">
        <w:rPr>
          <w:rFonts w:ascii="Times New Roman" w:hAnsi="Times New Roman" w:cs="Times New Roman"/>
        </w:rPr>
        <w:t>Jožef</w:t>
      </w:r>
      <w:proofErr w:type="spellEnd"/>
      <w:r w:rsidRPr="009871FD">
        <w:rPr>
          <w:rFonts w:ascii="Times New Roman" w:hAnsi="Times New Roman" w:cs="Times New Roman"/>
        </w:rPr>
        <w:t xml:space="preserve"> Stefan Institute) (2017) Erasmus students’ involvement in quality enhancement of Erasmus+ mobility through digital ethnography and ErasmusShouts. </w:t>
      </w:r>
      <w:r w:rsidRPr="00B768BA">
        <w:rPr>
          <w:rFonts w:ascii="Times New Roman" w:hAnsi="Times New Roman" w:cs="Times New Roman"/>
          <w:i/>
          <w:iCs/>
        </w:rPr>
        <w:t>Studies in Higher Education</w:t>
      </w:r>
      <w:r w:rsidRPr="009871FD">
        <w:rPr>
          <w:rFonts w:ascii="Times New Roman" w:hAnsi="Times New Roman" w:cs="Times New Roman"/>
        </w:rPr>
        <w:t xml:space="preserve"> 42(5): 925-932</w:t>
      </w:r>
    </w:p>
    <w:p w14:paraId="3CD7BE5E" w14:textId="77777777" w:rsidR="002431F8" w:rsidRDefault="0017335C" w:rsidP="002431F8">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(2016) EAIR 2015 Keynote: The role of Institutional Research Positioning in Universities: Practices in Central and Eastern European countries. In Prichard, R., Taylor, J. and </w:t>
      </w:r>
      <w:proofErr w:type="spellStart"/>
      <w:r w:rsidRPr="009871FD">
        <w:rPr>
          <w:rFonts w:ascii="Times New Roman" w:hAnsi="Times New Roman" w:cs="Times New Roman"/>
        </w:rPr>
        <w:t>Pausits</w:t>
      </w:r>
      <w:proofErr w:type="spellEnd"/>
      <w:r w:rsidRPr="009871FD">
        <w:rPr>
          <w:rFonts w:ascii="Times New Roman" w:hAnsi="Times New Roman" w:cs="Times New Roman"/>
        </w:rPr>
        <w:t xml:space="preserve">, A. (eds.) </w:t>
      </w:r>
      <w:r w:rsidRPr="00B768BA">
        <w:rPr>
          <w:rFonts w:ascii="Times New Roman" w:hAnsi="Times New Roman" w:cs="Times New Roman"/>
          <w:i/>
          <w:iCs/>
        </w:rPr>
        <w:t>Positioning universities</w:t>
      </w:r>
      <w:r w:rsidRPr="009871FD">
        <w:rPr>
          <w:rFonts w:ascii="Times New Roman" w:hAnsi="Times New Roman" w:cs="Times New Roman"/>
        </w:rPr>
        <w:t>, pp. 3-18 (Rotterdam: Sense Publishers)</w:t>
      </w:r>
    </w:p>
    <w:p w14:paraId="72DD83DB" w14:textId="6B3F70B6" w:rsidR="0017335C" w:rsidRPr="009871FD" w:rsidRDefault="002431F8" w:rsidP="002431F8">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Šćukanec, N., </w:t>
      </w:r>
      <w:proofErr w:type="spellStart"/>
      <w:r w:rsidRPr="009871FD">
        <w:rPr>
          <w:rFonts w:ascii="Times New Roman" w:hAnsi="Times New Roman" w:cs="Times New Roman"/>
        </w:rPr>
        <w:t>Komljenovič</w:t>
      </w:r>
      <w:proofErr w:type="spellEnd"/>
      <w:r w:rsidRPr="009871FD">
        <w:rPr>
          <w:rFonts w:ascii="Times New Roman" w:hAnsi="Times New Roman" w:cs="Times New Roman"/>
        </w:rPr>
        <w:t xml:space="preserve">, J. (2015) Decision Support Issues in Central and Eastern Europe. In Karen Webber and Angel Calderon (eds.) </w:t>
      </w:r>
      <w:r w:rsidRPr="00B768BA">
        <w:rPr>
          <w:rFonts w:ascii="Times New Roman" w:hAnsi="Times New Roman" w:cs="Times New Roman"/>
          <w:i/>
          <w:iCs/>
        </w:rPr>
        <w:t xml:space="preserve">Institutional Research and Planning in Higher Education in a Global Context </w:t>
      </w:r>
      <w:r w:rsidRPr="009871FD">
        <w:rPr>
          <w:rFonts w:ascii="Times New Roman" w:hAnsi="Times New Roman" w:cs="Times New Roman"/>
        </w:rPr>
        <w:t xml:space="preserve">(pp. 71-85). Routledge Press/Taylor &amp; Francis </w:t>
      </w:r>
    </w:p>
    <w:p w14:paraId="334C31E8" w14:textId="77777777" w:rsidR="00041640" w:rsidRDefault="00041640" w:rsidP="002431F8">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B</w:t>
      </w:r>
      <w:r w:rsidRPr="006112A4">
        <w:rPr>
          <w:rFonts w:ascii="Times New Roman" w:hAnsi="Times New Roman" w:cs="Times New Roman"/>
        </w:rPr>
        <w:t>rennan</w:t>
      </w:r>
      <w:r w:rsidRPr="009871FD">
        <w:rPr>
          <w:rFonts w:ascii="Times New Roman" w:hAnsi="Times New Roman" w:cs="Times New Roman"/>
        </w:rPr>
        <w:t xml:space="preserve">, J. (2013) Institutional research in a European context: a forward look. In Special Issue on The Past, Present and Future of Higher Education Research: Between Scholarship and Policy Making. </w:t>
      </w:r>
      <w:r w:rsidRPr="00B768BA">
        <w:rPr>
          <w:rFonts w:ascii="Times New Roman" w:hAnsi="Times New Roman" w:cs="Times New Roman"/>
          <w:i/>
          <w:iCs/>
        </w:rPr>
        <w:t>European Journal of Higher Education</w:t>
      </w:r>
      <w:r w:rsidRPr="009871FD">
        <w:rPr>
          <w:rFonts w:ascii="Times New Roman" w:hAnsi="Times New Roman" w:cs="Times New Roman"/>
        </w:rPr>
        <w:t xml:space="preserve"> 3 (3) 2013: 265-279</w:t>
      </w:r>
    </w:p>
    <w:p w14:paraId="4B86D520" w14:textId="77777777" w:rsidR="00041640" w:rsidRPr="002431F8" w:rsidRDefault="00041640" w:rsidP="002431F8">
      <w:pPr>
        <w:spacing w:after="0" w:line="240" w:lineRule="auto"/>
        <w:ind w:right="-180"/>
        <w:rPr>
          <w:rFonts w:ascii="Times New Roman" w:hAnsi="Times New Roman" w:cs="Times New Roman"/>
        </w:rPr>
      </w:pPr>
    </w:p>
    <w:p w14:paraId="76CD517C" w14:textId="77777777" w:rsidR="00FE5FD7" w:rsidRDefault="00FE5FD7" w:rsidP="00FE5FD7">
      <w:pPr>
        <w:spacing w:after="0" w:line="240" w:lineRule="auto"/>
        <w:rPr>
          <w:rFonts w:ascii="Times New Roman" w:hAnsi="Times New Roman" w:cs="Times New Roman"/>
          <w:b/>
        </w:rPr>
      </w:pPr>
    </w:p>
    <w:p w14:paraId="76DF29F0" w14:textId="1BB12B0D" w:rsidR="005F736B" w:rsidRPr="0017335C" w:rsidRDefault="0017335C" w:rsidP="00FE5FD7">
      <w:pPr>
        <w:spacing w:after="0" w:line="240" w:lineRule="auto"/>
        <w:rPr>
          <w:rFonts w:ascii="Times New Roman" w:hAnsi="Times New Roman" w:cs="Times New Roman"/>
        </w:rPr>
      </w:pPr>
      <w:r w:rsidRPr="0017335C">
        <w:rPr>
          <w:rFonts w:ascii="Times New Roman" w:hAnsi="Times New Roman" w:cs="Times New Roman"/>
          <w:b/>
        </w:rPr>
        <w:lastRenderedPageBreak/>
        <w:t>Civic role of higher education</w:t>
      </w:r>
      <w:r w:rsidR="005F736B" w:rsidRPr="0017335C">
        <w:rPr>
          <w:rFonts w:ascii="Times New Roman" w:hAnsi="Times New Roman" w:cs="Times New Roman"/>
        </w:rPr>
        <w:t xml:space="preserve">  </w:t>
      </w:r>
    </w:p>
    <w:p w14:paraId="74826BB1" w14:textId="4A6A67AD" w:rsidR="0017335C" w:rsidRDefault="0017335C" w:rsidP="002431F8">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rPr>
        <w:t xml:space="preserve">Teixeira, P. and </w:t>
      </w:r>
      <w:r w:rsidRPr="009871FD">
        <w:rPr>
          <w:rFonts w:ascii="Times New Roman" w:hAnsi="Times New Roman" w:cs="Times New Roman"/>
          <w:b/>
        </w:rPr>
        <w:t>Klemenčič, M</w:t>
      </w:r>
      <w:r w:rsidRPr="009871FD">
        <w:rPr>
          <w:rFonts w:ascii="Times New Roman" w:hAnsi="Times New Roman" w:cs="Times New Roman"/>
        </w:rPr>
        <w:t xml:space="preserve">. (forthcoming) Valuing the civic role of university education in an age of competition and rapid change. </w:t>
      </w:r>
      <w:r w:rsidRPr="00B768BA">
        <w:rPr>
          <w:rFonts w:ascii="Times New Roman" w:hAnsi="Times New Roman" w:cs="Times New Roman"/>
          <w:i/>
          <w:iCs/>
        </w:rPr>
        <w:t>International Association of Universities (IUA) Publication</w:t>
      </w:r>
      <w:r w:rsidRPr="009871FD">
        <w:rPr>
          <w:rFonts w:ascii="Times New Roman" w:hAnsi="Times New Roman" w:cs="Times New Roman"/>
        </w:rPr>
        <w:t xml:space="preserve"> </w:t>
      </w:r>
    </w:p>
    <w:p w14:paraId="0D8F0DC3" w14:textId="4B9CFD83" w:rsidR="00041640" w:rsidRDefault="00041640" w:rsidP="002431F8">
      <w:pPr>
        <w:pStyle w:val="ListParagraph"/>
        <w:numPr>
          <w:ilvl w:val="0"/>
          <w:numId w:val="21"/>
        </w:numPr>
        <w:spacing w:after="0" w:line="240" w:lineRule="auto"/>
        <w:ind w:right="-270"/>
        <w:rPr>
          <w:rFonts w:ascii="Times New Roman" w:hAnsi="Times New Roman" w:cs="Times New Roman"/>
          <w:lang w:val="de-DE"/>
        </w:rPr>
      </w:pPr>
      <w:r w:rsidRPr="009871FD">
        <w:rPr>
          <w:rFonts w:ascii="Times New Roman" w:hAnsi="Times New Roman" w:cs="Times New Roman"/>
          <w:b/>
          <w:lang w:val="de-DE"/>
        </w:rPr>
        <w:t>Klemenčič, M</w:t>
      </w:r>
      <w:r w:rsidRPr="009871FD">
        <w:rPr>
          <w:rFonts w:ascii="Times New Roman" w:hAnsi="Times New Roman" w:cs="Times New Roman"/>
          <w:lang w:val="de-DE"/>
        </w:rPr>
        <w:t xml:space="preserve">. (2013) Bildung zur demokratischen Bürgergesellschaftlichkeit im Hochschulstudium. In </w:t>
      </w:r>
      <w:proofErr w:type="spellStart"/>
      <w:r w:rsidRPr="009871FD">
        <w:rPr>
          <w:rFonts w:ascii="Times New Roman" w:hAnsi="Times New Roman" w:cs="Times New Roman"/>
          <w:lang w:val="de-DE"/>
        </w:rPr>
        <w:t>Heuchemer</w:t>
      </w:r>
      <w:proofErr w:type="spellEnd"/>
      <w:r w:rsidRPr="009871FD">
        <w:rPr>
          <w:rFonts w:ascii="Times New Roman" w:hAnsi="Times New Roman" w:cs="Times New Roman"/>
          <w:lang w:val="de-DE"/>
        </w:rPr>
        <w:t>, S., Klammer, U. (</w:t>
      </w:r>
      <w:proofErr w:type="spellStart"/>
      <w:r w:rsidRPr="009871FD">
        <w:rPr>
          <w:rFonts w:ascii="Times New Roman" w:hAnsi="Times New Roman" w:cs="Times New Roman"/>
          <w:lang w:val="de-DE"/>
        </w:rPr>
        <w:t>eds</w:t>
      </w:r>
      <w:proofErr w:type="spellEnd"/>
      <w:r w:rsidRPr="009871FD">
        <w:rPr>
          <w:rFonts w:ascii="Times New Roman" w:hAnsi="Times New Roman" w:cs="Times New Roman"/>
          <w:lang w:val="de-DE"/>
        </w:rPr>
        <w:t xml:space="preserve">.) </w:t>
      </w:r>
      <w:r w:rsidRPr="00B768BA">
        <w:rPr>
          <w:rFonts w:ascii="Times New Roman" w:hAnsi="Times New Roman" w:cs="Times New Roman"/>
          <w:i/>
          <w:iCs/>
          <w:lang w:val="de-DE"/>
        </w:rPr>
        <w:t xml:space="preserve">Kompendium für </w:t>
      </w:r>
      <w:proofErr w:type="spellStart"/>
      <w:r w:rsidRPr="00B768BA">
        <w:rPr>
          <w:rFonts w:ascii="Times New Roman" w:hAnsi="Times New Roman" w:cs="Times New Roman"/>
          <w:i/>
          <w:iCs/>
          <w:lang w:val="de-DE"/>
        </w:rPr>
        <w:t>Diversity</w:t>
      </w:r>
      <w:proofErr w:type="spellEnd"/>
      <w:r w:rsidRPr="00B768BA">
        <w:rPr>
          <w:rFonts w:ascii="Times New Roman" w:hAnsi="Times New Roman" w:cs="Times New Roman"/>
          <w:i/>
          <w:iCs/>
          <w:lang w:val="de-DE"/>
        </w:rPr>
        <w:t xml:space="preserve"> Management in Studium und Lehre </w:t>
      </w:r>
      <w:r w:rsidRPr="009871FD">
        <w:rPr>
          <w:rFonts w:ascii="Times New Roman" w:hAnsi="Times New Roman" w:cs="Times New Roman"/>
          <w:lang w:val="de-DE"/>
        </w:rPr>
        <w:t xml:space="preserve">(Band 1). Zentrum für Kompetenzentwicklung für </w:t>
      </w:r>
      <w:proofErr w:type="spellStart"/>
      <w:r w:rsidRPr="009871FD">
        <w:rPr>
          <w:rFonts w:ascii="Times New Roman" w:hAnsi="Times New Roman" w:cs="Times New Roman"/>
          <w:lang w:val="de-DE"/>
        </w:rPr>
        <w:t>Diversity</w:t>
      </w:r>
      <w:proofErr w:type="spellEnd"/>
      <w:r w:rsidRPr="009871FD">
        <w:rPr>
          <w:rFonts w:ascii="Times New Roman" w:hAnsi="Times New Roman" w:cs="Times New Roman"/>
          <w:lang w:val="de-DE"/>
        </w:rPr>
        <w:t xml:space="preserve"> Management in Studium und Lehre (</w:t>
      </w:r>
      <w:proofErr w:type="spellStart"/>
      <w:r w:rsidRPr="009871FD">
        <w:rPr>
          <w:rFonts w:ascii="Times New Roman" w:hAnsi="Times New Roman" w:cs="Times New Roman"/>
          <w:lang w:val="de-DE"/>
        </w:rPr>
        <w:t>KomDim</w:t>
      </w:r>
      <w:proofErr w:type="spellEnd"/>
      <w:r w:rsidRPr="009871FD">
        <w:rPr>
          <w:rFonts w:ascii="Times New Roman" w:hAnsi="Times New Roman" w:cs="Times New Roman"/>
          <w:lang w:val="de-DE"/>
        </w:rPr>
        <w:t xml:space="preserve">) (pp.137-165), Fachhochschule Köln, </w:t>
      </w:r>
      <w:proofErr w:type="spellStart"/>
      <w:r w:rsidRPr="009871FD">
        <w:rPr>
          <w:rFonts w:ascii="Times New Roman" w:hAnsi="Times New Roman" w:cs="Times New Roman"/>
          <w:lang w:val="de-DE"/>
        </w:rPr>
        <w:t>Universitätet</w:t>
      </w:r>
      <w:proofErr w:type="spellEnd"/>
      <w:r w:rsidRPr="009871FD">
        <w:rPr>
          <w:rFonts w:ascii="Times New Roman" w:hAnsi="Times New Roman" w:cs="Times New Roman"/>
          <w:lang w:val="de-DE"/>
        </w:rPr>
        <w:t xml:space="preserve"> Duisburg-Essen</w:t>
      </w:r>
    </w:p>
    <w:p w14:paraId="4F742A6D" w14:textId="77777777" w:rsidR="002431F8" w:rsidRPr="009871FD" w:rsidRDefault="002431F8" w:rsidP="002431F8">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lang w:val="de-DE"/>
        </w:rPr>
        <w:t>Klemenčič, M</w:t>
      </w:r>
      <w:r w:rsidRPr="009871FD">
        <w:rPr>
          <w:rFonts w:ascii="Times New Roman" w:hAnsi="Times New Roman" w:cs="Times New Roman"/>
          <w:lang w:val="de-DE"/>
        </w:rPr>
        <w:t xml:space="preserve">. (2010) Bildung zur demokratischen Bürgergesellschaftlichkeit im Hochschulstudium. In Benz, W., Kohler, J. </w:t>
      </w:r>
      <w:proofErr w:type="spellStart"/>
      <w:r w:rsidRPr="009871FD">
        <w:rPr>
          <w:rFonts w:ascii="Times New Roman" w:hAnsi="Times New Roman" w:cs="Times New Roman"/>
          <w:lang w:val="de-DE"/>
        </w:rPr>
        <w:t>and</w:t>
      </w:r>
      <w:proofErr w:type="spellEnd"/>
      <w:r w:rsidRPr="009871FD">
        <w:rPr>
          <w:rFonts w:ascii="Times New Roman" w:hAnsi="Times New Roman" w:cs="Times New Roman"/>
          <w:lang w:val="de-DE"/>
        </w:rPr>
        <w:t xml:space="preserve"> </w:t>
      </w:r>
      <w:proofErr w:type="spellStart"/>
      <w:r w:rsidRPr="009871FD">
        <w:rPr>
          <w:rFonts w:ascii="Times New Roman" w:hAnsi="Times New Roman" w:cs="Times New Roman"/>
          <w:lang w:val="de-DE"/>
        </w:rPr>
        <w:t>Landfried</w:t>
      </w:r>
      <w:proofErr w:type="spellEnd"/>
      <w:r w:rsidRPr="009871FD">
        <w:rPr>
          <w:rFonts w:ascii="Times New Roman" w:hAnsi="Times New Roman" w:cs="Times New Roman"/>
          <w:lang w:val="de-DE"/>
        </w:rPr>
        <w:t>, K. (</w:t>
      </w:r>
      <w:proofErr w:type="spellStart"/>
      <w:r w:rsidRPr="009871FD">
        <w:rPr>
          <w:rFonts w:ascii="Times New Roman" w:hAnsi="Times New Roman" w:cs="Times New Roman"/>
          <w:lang w:val="de-DE"/>
        </w:rPr>
        <w:t>eds</w:t>
      </w:r>
      <w:proofErr w:type="spellEnd"/>
      <w:r w:rsidRPr="009871FD">
        <w:rPr>
          <w:rFonts w:ascii="Times New Roman" w:hAnsi="Times New Roman" w:cs="Times New Roman"/>
          <w:lang w:val="de-DE"/>
        </w:rPr>
        <w:t xml:space="preserve">.) </w:t>
      </w:r>
      <w:r w:rsidRPr="00B768BA">
        <w:rPr>
          <w:rFonts w:ascii="Times New Roman" w:hAnsi="Times New Roman" w:cs="Times New Roman"/>
          <w:i/>
          <w:iCs/>
          <w:lang w:val="de-DE"/>
        </w:rPr>
        <w:t>Handbuch Qualität in Studium und Lehre</w:t>
      </w:r>
      <w:r w:rsidRPr="009871FD">
        <w:rPr>
          <w:rFonts w:ascii="Times New Roman" w:hAnsi="Times New Roman" w:cs="Times New Roman"/>
          <w:lang w:val="de-DE"/>
        </w:rPr>
        <w:t xml:space="preserve"> (pp. 1-28). </w:t>
      </w:r>
      <w:r w:rsidRPr="009871FD">
        <w:rPr>
          <w:rFonts w:ascii="Times New Roman" w:hAnsi="Times New Roman" w:cs="Times New Roman"/>
        </w:rPr>
        <w:t>Berlin: RAABE Academic Publishers</w:t>
      </w:r>
    </w:p>
    <w:p w14:paraId="368C7CAD" w14:textId="77777777" w:rsidR="002431F8" w:rsidRPr="009871FD" w:rsidRDefault="002431F8" w:rsidP="002431F8">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(2010) Higher Education for Democratic Citizenship. In </w:t>
      </w:r>
      <w:proofErr w:type="spellStart"/>
      <w:r w:rsidRPr="009871FD">
        <w:rPr>
          <w:rFonts w:ascii="Times New Roman" w:hAnsi="Times New Roman" w:cs="Times New Roman"/>
        </w:rPr>
        <w:t>Froment</w:t>
      </w:r>
      <w:proofErr w:type="spellEnd"/>
      <w:r w:rsidRPr="009871FD">
        <w:rPr>
          <w:rFonts w:ascii="Times New Roman" w:hAnsi="Times New Roman" w:cs="Times New Roman"/>
        </w:rPr>
        <w:t xml:space="preserve">, Eric; Kohler, Jürgen, Purser, Lewis, and Wilson, Lesley (eds.) </w:t>
      </w:r>
      <w:r w:rsidRPr="00B768BA">
        <w:rPr>
          <w:rFonts w:ascii="Times New Roman" w:hAnsi="Times New Roman" w:cs="Times New Roman"/>
          <w:i/>
          <w:iCs/>
        </w:rPr>
        <w:t>EUA Bologna Handbook. Making Bologna Work</w:t>
      </w:r>
      <w:r w:rsidRPr="009871FD">
        <w:rPr>
          <w:rFonts w:ascii="Times New Roman" w:hAnsi="Times New Roman" w:cs="Times New Roman"/>
        </w:rPr>
        <w:t xml:space="preserve"> (pp. 1-26). Berlin: RAABE Academic Publishers</w:t>
      </w:r>
    </w:p>
    <w:p w14:paraId="6547D869" w14:textId="77777777" w:rsidR="0017335C" w:rsidRDefault="0017335C" w:rsidP="0017335C">
      <w:pPr>
        <w:spacing w:after="0" w:line="240" w:lineRule="auto"/>
        <w:ind w:left="180"/>
        <w:rPr>
          <w:rFonts w:ascii="Times New Roman" w:hAnsi="Times New Roman" w:cs="Times New Roman"/>
          <w:b/>
        </w:rPr>
      </w:pPr>
    </w:p>
    <w:p w14:paraId="154AAA42" w14:textId="2E148BE7" w:rsidR="0017335C" w:rsidRPr="0017335C" w:rsidRDefault="0017335C" w:rsidP="00FE5FD7">
      <w:pPr>
        <w:spacing w:after="0" w:line="240" w:lineRule="auto"/>
        <w:rPr>
          <w:rFonts w:ascii="Times New Roman" w:hAnsi="Times New Roman" w:cs="Times New Roman"/>
        </w:rPr>
      </w:pPr>
      <w:r w:rsidRPr="0017335C">
        <w:rPr>
          <w:rFonts w:ascii="Times New Roman" w:hAnsi="Times New Roman" w:cs="Times New Roman"/>
          <w:b/>
        </w:rPr>
        <w:t>Academic profession and conditions of academic work</w:t>
      </w:r>
    </w:p>
    <w:p w14:paraId="08365D5F" w14:textId="77777777" w:rsidR="0082618D" w:rsidRDefault="0082618D" w:rsidP="0082618D">
      <w:pPr>
        <w:pStyle w:val="ListParagraph"/>
        <w:numPr>
          <w:ilvl w:val="0"/>
          <w:numId w:val="21"/>
        </w:numPr>
        <w:spacing w:line="240" w:lineRule="auto"/>
        <w:rPr>
          <w:rFonts w:ascii="Times New Roman" w:hAnsi="Times New Roman" w:cs="Times New Roman"/>
        </w:rPr>
      </w:pPr>
      <w:proofErr w:type="spellStart"/>
      <w:r w:rsidRPr="00AA5D6C">
        <w:rPr>
          <w:rFonts w:ascii="Times New Roman" w:hAnsi="Times New Roman" w:cs="Times New Roman"/>
        </w:rPr>
        <w:t>Flander</w:t>
      </w:r>
      <w:proofErr w:type="spellEnd"/>
      <w:r w:rsidRPr="00AA5D6C">
        <w:rPr>
          <w:rFonts w:ascii="Times New Roman" w:hAnsi="Times New Roman" w:cs="Times New Roman"/>
        </w:rPr>
        <w:t xml:space="preserve">, A., </w:t>
      </w:r>
      <w:r w:rsidRPr="00AA5D6C">
        <w:rPr>
          <w:rFonts w:ascii="Times New Roman" w:hAnsi="Times New Roman" w:cs="Times New Roman"/>
          <w:b/>
        </w:rPr>
        <w:t>Klemenčič, M</w:t>
      </w:r>
      <w:r w:rsidRPr="00AA5D6C">
        <w:rPr>
          <w:rFonts w:ascii="Times New Roman" w:hAnsi="Times New Roman" w:cs="Times New Roman"/>
        </w:rPr>
        <w:t xml:space="preserve">. and S. </w:t>
      </w:r>
      <w:proofErr w:type="spellStart"/>
      <w:r w:rsidRPr="00AA5D6C">
        <w:rPr>
          <w:rFonts w:ascii="Times New Roman" w:hAnsi="Times New Roman" w:cs="Times New Roman"/>
        </w:rPr>
        <w:t>Kočar</w:t>
      </w:r>
      <w:proofErr w:type="spellEnd"/>
      <w:r w:rsidRPr="00AA5D6C">
        <w:rPr>
          <w:rFonts w:ascii="Times New Roman" w:hAnsi="Times New Roman" w:cs="Times New Roman"/>
        </w:rPr>
        <w:t xml:space="preserve"> (2020) </w:t>
      </w:r>
      <w:r w:rsidRPr="009871FD">
        <w:rPr>
          <w:rFonts w:ascii="Times New Roman" w:hAnsi="Times New Roman" w:cs="Times New Roman"/>
          <w:i/>
          <w:iCs/>
        </w:rPr>
        <w:t>Academic profession in knowledge societies (APIKS) and the conditions of academic work in Slovenia. Findings from the 2018 survey</w:t>
      </w:r>
      <w:r w:rsidRPr="009871FD">
        <w:rPr>
          <w:rFonts w:ascii="Times New Roman" w:hAnsi="Times New Roman" w:cs="Times New Roman"/>
        </w:rPr>
        <w:t>. Ljubljana: CMEPIUS</w:t>
      </w:r>
    </w:p>
    <w:p w14:paraId="0F530742" w14:textId="5DA7C4D1" w:rsidR="0082618D" w:rsidRPr="009871FD" w:rsidRDefault="0082618D" w:rsidP="0082618D">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w:t>
      </w:r>
      <w:proofErr w:type="spellStart"/>
      <w:r w:rsidRPr="006D2E92">
        <w:rPr>
          <w:rFonts w:ascii="Times New Roman" w:hAnsi="Times New Roman" w:cs="Times New Roman"/>
        </w:rPr>
        <w:t>Flander</w:t>
      </w:r>
      <w:proofErr w:type="spellEnd"/>
      <w:r w:rsidRPr="006D2E92">
        <w:rPr>
          <w:rFonts w:ascii="Times New Roman" w:hAnsi="Times New Roman" w:cs="Times New Roman"/>
        </w:rPr>
        <w:t>, A</w:t>
      </w:r>
      <w:r w:rsidRPr="009871FD">
        <w:rPr>
          <w:rFonts w:ascii="Times New Roman" w:hAnsi="Times New Roman" w:cs="Times New Roman"/>
        </w:rPr>
        <w:t xml:space="preserve">., </w:t>
      </w:r>
      <w:proofErr w:type="spellStart"/>
      <w:r w:rsidRPr="009871FD">
        <w:rPr>
          <w:rFonts w:ascii="Times New Roman" w:hAnsi="Times New Roman" w:cs="Times New Roman"/>
        </w:rPr>
        <w:t>Žagar</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Pečjak</w:t>
      </w:r>
      <w:proofErr w:type="spellEnd"/>
      <w:r w:rsidRPr="009871FD">
        <w:rPr>
          <w:rFonts w:ascii="Times New Roman" w:hAnsi="Times New Roman" w:cs="Times New Roman"/>
        </w:rPr>
        <w:t xml:space="preserve">, M. (2015) </w:t>
      </w:r>
      <w:r w:rsidRPr="009871FD">
        <w:rPr>
          <w:rFonts w:ascii="Times New Roman" w:hAnsi="Times New Roman" w:cs="Times New Roman"/>
          <w:i/>
          <w:iCs/>
        </w:rPr>
        <w:t>Conditions of academic work in Slovenia. Findings from the 2013 EUROAC survey</w:t>
      </w:r>
      <w:r w:rsidRPr="009871FD">
        <w:rPr>
          <w:rFonts w:ascii="Times New Roman" w:hAnsi="Times New Roman" w:cs="Times New Roman"/>
        </w:rPr>
        <w:t xml:space="preserve">. Ljubljana: CMEPIUS </w:t>
      </w:r>
    </w:p>
    <w:p w14:paraId="52AAF416" w14:textId="6ED624E9" w:rsidR="00041640" w:rsidRPr="009871FD" w:rsidRDefault="00041640" w:rsidP="002431F8">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Z</w:t>
      </w:r>
      <w:r>
        <w:rPr>
          <w:rFonts w:ascii="Times New Roman" w:hAnsi="Times New Roman" w:cs="Times New Roman"/>
        </w:rPr>
        <w:t>gaga</w:t>
      </w:r>
      <w:r w:rsidRPr="009871FD">
        <w:rPr>
          <w:rFonts w:ascii="Times New Roman" w:hAnsi="Times New Roman" w:cs="Times New Roman"/>
        </w:rPr>
        <w:t xml:space="preserve">, P. (2015) Slovenia: The Slow Decline of Academic Inbreeding. In Maria </w:t>
      </w:r>
      <w:proofErr w:type="spellStart"/>
      <w:r w:rsidRPr="009871FD">
        <w:rPr>
          <w:rFonts w:ascii="Times New Roman" w:hAnsi="Times New Roman" w:cs="Times New Roman"/>
        </w:rPr>
        <w:t>Yudkevich</w:t>
      </w:r>
      <w:proofErr w:type="spellEnd"/>
      <w:r w:rsidRPr="009871FD">
        <w:rPr>
          <w:rFonts w:ascii="Times New Roman" w:hAnsi="Times New Roman" w:cs="Times New Roman"/>
        </w:rPr>
        <w:t xml:space="preserve">, Philip G. Altbach, and Laura E. </w:t>
      </w:r>
      <w:proofErr w:type="spellStart"/>
      <w:r w:rsidRPr="009871FD">
        <w:rPr>
          <w:rFonts w:ascii="Times New Roman" w:hAnsi="Times New Roman" w:cs="Times New Roman"/>
        </w:rPr>
        <w:t>Rumbley</w:t>
      </w:r>
      <w:proofErr w:type="spellEnd"/>
      <w:r w:rsidRPr="009871FD">
        <w:rPr>
          <w:rFonts w:ascii="Times New Roman" w:hAnsi="Times New Roman" w:cs="Times New Roman"/>
        </w:rPr>
        <w:t xml:space="preserve"> (eds.) </w:t>
      </w:r>
      <w:r w:rsidRPr="00B768BA">
        <w:rPr>
          <w:rFonts w:ascii="Times New Roman" w:hAnsi="Times New Roman" w:cs="Times New Roman"/>
          <w:i/>
          <w:iCs/>
        </w:rPr>
        <w:t>Academic Inbreeding and Mobility in Higher Education</w:t>
      </w:r>
      <w:r w:rsidRPr="009871FD">
        <w:rPr>
          <w:rFonts w:ascii="Times New Roman" w:hAnsi="Times New Roman" w:cs="Times New Roman"/>
        </w:rPr>
        <w:t>. Palgrave Macmillan, pp. 156-181</w:t>
      </w:r>
    </w:p>
    <w:p w14:paraId="52021A78" w14:textId="1F04DBF3" w:rsidR="002431F8" w:rsidRDefault="00041640" w:rsidP="0082618D">
      <w:pPr>
        <w:pStyle w:val="ListParagraph"/>
        <w:numPr>
          <w:ilvl w:val="0"/>
          <w:numId w:val="21"/>
        </w:numPr>
        <w:spacing w:after="0" w:line="240" w:lineRule="auto"/>
        <w:rPr>
          <w:rFonts w:ascii="Times New Roman" w:hAnsi="Times New Roman" w:cs="Times New Roman"/>
        </w:rPr>
      </w:pPr>
      <w:proofErr w:type="spellStart"/>
      <w:r w:rsidRPr="006D2E92">
        <w:rPr>
          <w:rFonts w:ascii="Times New Roman" w:hAnsi="Times New Roman" w:cs="Times New Roman"/>
        </w:rPr>
        <w:t>Flander</w:t>
      </w:r>
      <w:proofErr w:type="spellEnd"/>
      <w:r w:rsidRPr="006D2E92">
        <w:rPr>
          <w:rFonts w:ascii="Times New Roman" w:hAnsi="Times New Roman" w:cs="Times New Roman"/>
        </w:rPr>
        <w:t>, A</w:t>
      </w:r>
      <w:r w:rsidRPr="009871FD">
        <w:rPr>
          <w:rFonts w:ascii="Times New Roman" w:hAnsi="Times New Roman" w:cs="Times New Roman"/>
        </w:rPr>
        <w:t xml:space="preserve">., </w:t>
      </w:r>
      <w:r w:rsidRPr="009871FD">
        <w:rPr>
          <w:rFonts w:ascii="Times New Roman" w:hAnsi="Times New Roman" w:cs="Times New Roman"/>
          <w:b/>
        </w:rPr>
        <w:t>Klemenčič, M</w:t>
      </w:r>
      <w:r w:rsidRPr="009871FD">
        <w:rPr>
          <w:rFonts w:ascii="Times New Roman" w:hAnsi="Times New Roman" w:cs="Times New Roman"/>
        </w:rPr>
        <w:t xml:space="preserve">. (2014) Will academics drive or obstruct the Slovenian government’s internationalization agenda for higher education?  </w:t>
      </w:r>
      <w:r w:rsidRPr="00B768BA">
        <w:rPr>
          <w:rFonts w:ascii="Times New Roman" w:hAnsi="Times New Roman" w:cs="Times New Roman"/>
          <w:i/>
          <w:iCs/>
        </w:rPr>
        <w:t>C•E•P•S Journal (Center for Educational Policy Studies Journal)</w:t>
      </w:r>
      <w:r w:rsidRPr="009871FD">
        <w:rPr>
          <w:rFonts w:ascii="Times New Roman" w:hAnsi="Times New Roman" w:cs="Times New Roman"/>
        </w:rPr>
        <w:t xml:space="preserve"> 4(2): 27-48  </w:t>
      </w:r>
    </w:p>
    <w:p w14:paraId="1876BB2C" w14:textId="77777777" w:rsidR="0082618D" w:rsidRPr="0082618D" w:rsidRDefault="0082618D" w:rsidP="0082618D">
      <w:pPr>
        <w:pStyle w:val="ListParagraph"/>
        <w:spacing w:after="0" w:line="240" w:lineRule="auto"/>
        <w:ind w:left="540"/>
        <w:rPr>
          <w:rFonts w:ascii="Times New Roman" w:hAnsi="Times New Roman" w:cs="Times New Roman"/>
        </w:rPr>
      </w:pPr>
    </w:p>
    <w:p w14:paraId="3A0D54AE" w14:textId="2489B56F" w:rsidR="005F736B" w:rsidRPr="0017335C" w:rsidRDefault="0017335C" w:rsidP="00FE5FD7">
      <w:pPr>
        <w:pStyle w:val="ListParagraph"/>
        <w:spacing w:line="240" w:lineRule="auto"/>
        <w:ind w:left="180" w:right="-360"/>
        <w:rPr>
          <w:rFonts w:ascii="Times New Roman" w:hAnsi="Times New Roman" w:cs="Times New Roman"/>
        </w:rPr>
      </w:pPr>
      <w:r w:rsidRPr="0017335C">
        <w:rPr>
          <w:rFonts w:ascii="Times New Roman" w:hAnsi="Times New Roman" w:cs="Times New Roman"/>
          <w:b/>
        </w:rPr>
        <w:t>Internationalization of higher education</w:t>
      </w:r>
      <w:r w:rsidR="005F736B" w:rsidRPr="0017335C">
        <w:rPr>
          <w:rFonts w:ascii="Times New Roman" w:hAnsi="Times New Roman" w:cs="Times New Roman"/>
        </w:rPr>
        <w:t xml:space="preserve"> </w:t>
      </w:r>
    </w:p>
    <w:p w14:paraId="6F653B8E" w14:textId="13A4AA2F" w:rsidR="00041640" w:rsidRPr="002431F8" w:rsidRDefault="00041640" w:rsidP="002431F8">
      <w:pPr>
        <w:pStyle w:val="ListParagraph"/>
        <w:numPr>
          <w:ilvl w:val="0"/>
          <w:numId w:val="21"/>
        </w:numPr>
        <w:spacing w:after="0" w:line="240" w:lineRule="auto"/>
        <w:rPr>
          <w:rFonts w:ascii="Times New Roman" w:hAnsi="Times New Roman" w:cs="Times New Roman"/>
          <w:lang w:val="sl-SI"/>
        </w:rPr>
      </w:pPr>
      <w:r w:rsidRPr="009871FD">
        <w:rPr>
          <w:rFonts w:ascii="Times New Roman" w:hAnsi="Times New Roman" w:cs="Times New Roman"/>
          <w:b/>
          <w:lang w:val="sl-SI"/>
        </w:rPr>
        <w:t>Klemenčič, M</w:t>
      </w:r>
      <w:r w:rsidRPr="009871FD">
        <w:rPr>
          <w:rFonts w:ascii="Times New Roman" w:hAnsi="Times New Roman" w:cs="Times New Roman"/>
          <w:lang w:val="sl-SI"/>
        </w:rPr>
        <w:t xml:space="preserve">. (2017) Internationalisation of Higher Education in the Peripheries: The ‘gear effect’ of integrated international engagements. In Hans de Wit, Jocelyne Gacel-Ávila, Elspeth Jones, Nico Jooste (Eds.) </w:t>
      </w:r>
      <w:r w:rsidRPr="00B768BA">
        <w:rPr>
          <w:rFonts w:ascii="Times New Roman" w:hAnsi="Times New Roman" w:cs="Times New Roman"/>
          <w:i/>
          <w:iCs/>
          <w:lang w:val="sl-SI"/>
        </w:rPr>
        <w:t>The Globalization of Internationalization: Emerging Voices and perspectives</w:t>
      </w:r>
      <w:r w:rsidRPr="009871FD">
        <w:rPr>
          <w:rFonts w:ascii="Times New Roman" w:hAnsi="Times New Roman" w:cs="Times New Roman"/>
          <w:lang w:val="sl-SI"/>
        </w:rPr>
        <w:t xml:space="preserve"> (Chapter 9, pp. 99-109). London: Routledge </w:t>
      </w:r>
    </w:p>
    <w:p w14:paraId="103E3CC8" w14:textId="0A3D5EA9" w:rsidR="0017335C" w:rsidRPr="00E9185A" w:rsidRDefault="0017335C" w:rsidP="002431F8">
      <w:pPr>
        <w:pStyle w:val="ListParagraph"/>
        <w:numPr>
          <w:ilvl w:val="0"/>
          <w:numId w:val="21"/>
        </w:numPr>
        <w:spacing w:line="240" w:lineRule="auto"/>
        <w:rPr>
          <w:rFonts w:ascii="Times New Roman" w:hAnsi="Times New Roman" w:cs="Times New Roman"/>
          <w:color w:val="000000" w:themeColor="text1"/>
        </w:rPr>
      </w:pPr>
      <w:r w:rsidRPr="00E9185A">
        <w:rPr>
          <w:rFonts w:ascii="Times New Roman" w:hAnsi="Times New Roman" w:cs="Times New Roman"/>
          <w:b/>
          <w:color w:val="000000" w:themeColor="text1"/>
        </w:rPr>
        <w:t>Klemenčič, M</w:t>
      </w:r>
      <w:r w:rsidRPr="00E9185A">
        <w:rPr>
          <w:rFonts w:ascii="Times New Roman" w:hAnsi="Times New Roman" w:cs="Times New Roman"/>
          <w:color w:val="000000" w:themeColor="text1"/>
        </w:rPr>
        <w:t xml:space="preserve">. (2015) Internationalization of higher education in peripheries. </w:t>
      </w:r>
      <w:r>
        <w:rPr>
          <w:rFonts w:ascii="Times New Roman" w:hAnsi="Times New Roman" w:cs="Times New Roman"/>
          <w:color w:val="000000" w:themeColor="text1"/>
        </w:rPr>
        <w:t xml:space="preserve">In </w:t>
      </w:r>
      <w:r w:rsidRPr="00E9185A">
        <w:rPr>
          <w:rFonts w:ascii="Times New Roman" w:hAnsi="Times New Roman" w:cs="Times New Roman"/>
          <w:i/>
          <w:iCs/>
          <w:color w:val="000000" w:themeColor="text1"/>
        </w:rPr>
        <w:t>Handbook on Internationalization of Higher Education</w:t>
      </w:r>
      <w:r w:rsidRPr="00E9185A">
        <w:rPr>
          <w:rFonts w:ascii="Times New Roman" w:hAnsi="Times New Roman" w:cs="Times New Roman"/>
          <w:color w:val="000000" w:themeColor="text1"/>
        </w:rPr>
        <w:t xml:space="preserve">, edited by </w:t>
      </w:r>
      <w:proofErr w:type="spellStart"/>
      <w:r w:rsidRPr="00E9185A">
        <w:rPr>
          <w:rFonts w:ascii="Times New Roman" w:hAnsi="Times New Roman" w:cs="Times New Roman"/>
          <w:color w:val="000000" w:themeColor="text1"/>
        </w:rPr>
        <w:t>Beerkens</w:t>
      </w:r>
      <w:proofErr w:type="spellEnd"/>
      <w:r w:rsidRPr="00E9185A">
        <w:rPr>
          <w:rFonts w:ascii="Times New Roman" w:hAnsi="Times New Roman" w:cs="Times New Roman"/>
          <w:color w:val="000000" w:themeColor="text1"/>
        </w:rPr>
        <w:t xml:space="preserve">, E., </w:t>
      </w:r>
      <w:proofErr w:type="spellStart"/>
      <w:r w:rsidRPr="00E9185A">
        <w:rPr>
          <w:rFonts w:ascii="Times New Roman" w:hAnsi="Times New Roman" w:cs="Times New Roman"/>
          <w:color w:val="000000" w:themeColor="text1"/>
        </w:rPr>
        <w:t>Magnan</w:t>
      </w:r>
      <w:proofErr w:type="spellEnd"/>
      <w:r w:rsidRPr="00E9185A">
        <w:rPr>
          <w:rFonts w:ascii="Times New Roman" w:hAnsi="Times New Roman" w:cs="Times New Roman"/>
          <w:color w:val="000000" w:themeColor="text1"/>
        </w:rPr>
        <w:t xml:space="preserve">, M., S </w:t>
      </w:r>
      <w:proofErr w:type="spellStart"/>
      <w:r w:rsidRPr="00E9185A">
        <w:rPr>
          <w:rFonts w:ascii="Times New Roman" w:hAnsi="Times New Roman" w:cs="Times New Roman"/>
          <w:color w:val="000000" w:themeColor="text1"/>
        </w:rPr>
        <w:t>Söderqvist</w:t>
      </w:r>
      <w:proofErr w:type="spellEnd"/>
      <w:r w:rsidRPr="00E9185A">
        <w:rPr>
          <w:rFonts w:ascii="Times New Roman" w:hAnsi="Times New Roman" w:cs="Times New Roman"/>
          <w:color w:val="000000" w:themeColor="text1"/>
        </w:rPr>
        <w:t xml:space="preserve">, M. and H.-G. van </w:t>
      </w:r>
      <w:proofErr w:type="spellStart"/>
      <w:r w:rsidRPr="00E9185A">
        <w:rPr>
          <w:rFonts w:ascii="Times New Roman" w:hAnsi="Times New Roman" w:cs="Times New Roman"/>
          <w:color w:val="000000" w:themeColor="text1"/>
        </w:rPr>
        <w:t>Liempd</w:t>
      </w:r>
      <w:proofErr w:type="spellEnd"/>
      <w:r w:rsidRPr="00E9185A">
        <w:rPr>
          <w:rFonts w:ascii="Times New Roman" w:hAnsi="Times New Roman" w:cs="Times New Roman"/>
          <w:color w:val="000000" w:themeColor="text1"/>
        </w:rPr>
        <w:t>. Berlin: RAABE Verlag</w:t>
      </w:r>
    </w:p>
    <w:p w14:paraId="42249393" w14:textId="23F95352" w:rsidR="0017335C" w:rsidRPr="0082618D" w:rsidRDefault="0082618D" w:rsidP="0082618D">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w:t>
      </w:r>
      <w:proofErr w:type="spellStart"/>
      <w:r w:rsidRPr="006D2E92">
        <w:rPr>
          <w:rFonts w:ascii="Times New Roman" w:hAnsi="Times New Roman" w:cs="Times New Roman"/>
        </w:rPr>
        <w:t>Flander</w:t>
      </w:r>
      <w:proofErr w:type="spellEnd"/>
      <w:r w:rsidRPr="006D2E92">
        <w:rPr>
          <w:rFonts w:ascii="Times New Roman" w:hAnsi="Times New Roman" w:cs="Times New Roman"/>
        </w:rPr>
        <w:t>, A</w:t>
      </w:r>
      <w:r w:rsidRPr="009871FD">
        <w:rPr>
          <w:rFonts w:ascii="Times New Roman" w:hAnsi="Times New Roman" w:cs="Times New Roman"/>
        </w:rPr>
        <w:t xml:space="preserve">. (2013) </w:t>
      </w:r>
      <w:r w:rsidRPr="009871FD">
        <w:rPr>
          <w:rFonts w:ascii="Times New Roman" w:hAnsi="Times New Roman" w:cs="Times New Roman"/>
          <w:i/>
          <w:iCs/>
        </w:rPr>
        <w:t xml:space="preserve">Evaluation of the impact of the ERASMUS </w:t>
      </w:r>
      <w:proofErr w:type="spellStart"/>
      <w:r w:rsidRPr="009871FD">
        <w:rPr>
          <w:rFonts w:ascii="Times New Roman" w:hAnsi="Times New Roman" w:cs="Times New Roman"/>
          <w:i/>
          <w:iCs/>
        </w:rPr>
        <w:t>Programme</w:t>
      </w:r>
      <w:proofErr w:type="spellEnd"/>
      <w:r w:rsidRPr="009871FD">
        <w:rPr>
          <w:rFonts w:ascii="Times New Roman" w:hAnsi="Times New Roman" w:cs="Times New Roman"/>
          <w:i/>
          <w:iCs/>
        </w:rPr>
        <w:t xml:space="preserve"> on higher education in Slovenia.</w:t>
      </w:r>
      <w:r w:rsidRPr="009871FD">
        <w:rPr>
          <w:rFonts w:ascii="Times New Roman" w:hAnsi="Times New Roman" w:cs="Times New Roman"/>
        </w:rPr>
        <w:t xml:space="preserve"> Ljubljana: CMEPIUS  </w:t>
      </w:r>
    </w:p>
    <w:p w14:paraId="6429BA00" w14:textId="77777777" w:rsidR="0017335C" w:rsidRDefault="0017335C" w:rsidP="0017335C">
      <w:pPr>
        <w:pStyle w:val="ListParagraph"/>
        <w:spacing w:after="0" w:line="240" w:lineRule="auto"/>
        <w:ind w:left="540"/>
        <w:rPr>
          <w:rFonts w:ascii="Times New Roman" w:hAnsi="Times New Roman" w:cs="Times New Roman"/>
          <w:b/>
        </w:rPr>
      </w:pPr>
    </w:p>
    <w:p w14:paraId="3C065379" w14:textId="6A268E30" w:rsidR="005F736B" w:rsidRPr="00FE5FD7" w:rsidRDefault="0017335C" w:rsidP="00FE5FD7">
      <w:pPr>
        <w:spacing w:after="0" w:line="240" w:lineRule="auto"/>
        <w:rPr>
          <w:rFonts w:ascii="Times New Roman" w:hAnsi="Times New Roman" w:cs="Times New Roman"/>
        </w:rPr>
      </w:pPr>
      <w:r w:rsidRPr="00FE5FD7">
        <w:rPr>
          <w:rFonts w:ascii="Times New Roman" w:hAnsi="Times New Roman" w:cs="Times New Roman"/>
          <w:b/>
        </w:rPr>
        <w:t>Higher education reforms</w:t>
      </w:r>
    </w:p>
    <w:p w14:paraId="215D00B6" w14:textId="77777777" w:rsidR="002431F8" w:rsidRDefault="002431F8" w:rsidP="002431F8">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w:t>
      </w:r>
      <w:r>
        <w:rPr>
          <w:rFonts w:ascii="Times New Roman" w:hAnsi="Times New Roman" w:cs="Times New Roman"/>
        </w:rPr>
        <w:t xml:space="preserve"> and S. Gaber</w:t>
      </w:r>
      <w:r w:rsidRPr="009871FD">
        <w:rPr>
          <w:rFonts w:ascii="Times New Roman" w:hAnsi="Times New Roman" w:cs="Times New Roman"/>
        </w:rPr>
        <w:t xml:space="preserve"> (ed.)</w:t>
      </w:r>
      <w:r>
        <w:rPr>
          <w:rFonts w:ascii="Times New Roman" w:hAnsi="Times New Roman" w:cs="Times New Roman"/>
        </w:rPr>
        <w:t xml:space="preserve"> (forthcoming) </w:t>
      </w:r>
      <w:r w:rsidRPr="00515CA2">
        <w:rPr>
          <w:rFonts w:ascii="Times New Roman" w:hAnsi="Times New Roman" w:cs="Times New Roman"/>
          <w:i/>
          <w:iCs/>
        </w:rPr>
        <w:t>From Actors to Reforms in Higher Education – Festschrift for Pavel Zgaga</w:t>
      </w:r>
      <w:r>
        <w:rPr>
          <w:rFonts w:ascii="Times New Roman" w:hAnsi="Times New Roman" w:cs="Times New Roman"/>
        </w:rPr>
        <w:t xml:space="preserve">. Springer Nature.  </w:t>
      </w:r>
    </w:p>
    <w:p w14:paraId="2F139F27" w14:textId="77777777" w:rsidR="002431F8" w:rsidRPr="009871FD" w:rsidRDefault="002431F8" w:rsidP="002431F8">
      <w:pPr>
        <w:pStyle w:val="ListParagraph"/>
        <w:numPr>
          <w:ilvl w:val="0"/>
          <w:numId w:val="21"/>
        </w:numPr>
        <w:spacing w:after="0" w:line="240" w:lineRule="auto"/>
        <w:ind w:right="-270"/>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(ed.) (2020) Elite and Mass Higher Education in the 21st Century. In Shin, J. C., Teixeira, P. (eds.) </w:t>
      </w:r>
      <w:r w:rsidRPr="009871FD">
        <w:rPr>
          <w:rFonts w:ascii="Times New Roman" w:hAnsi="Times New Roman" w:cs="Times New Roman"/>
          <w:i/>
          <w:iCs/>
        </w:rPr>
        <w:t>International Encyclopedia of Higher Education Systems and Institutions</w:t>
      </w:r>
      <w:r w:rsidRPr="009871FD">
        <w:rPr>
          <w:rFonts w:ascii="Times New Roman" w:hAnsi="Times New Roman" w:cs="Times New Roman"/>
        </w:rPr>
        <w:t xml:space="preserve"> (Springer)</w:t>
      </w:r>
    </w:p>
    <w:p w14:paraId="7AE64C83" w14:textId="10FB67E2" w:rsidR="002431F8" w:rsidRPr="000A10BF" w:rsidRDefault="002431F8" w:rsidP="002431F8">
      <w:pPr>
        <w:pStyle w:val="ListParagraph"/>
        <w:numPr>
          <w:ilvl w:val="0"/>
          <w:numId w:val="21"/>
        </w:numPr>
        <w:spacing w:after="0" w:line="240" w:lineRule="auto"/>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w:t>
      </w:r>
      <w:r>
        <w:rPr>
          <w:rFonts w:ascii="Times New Roman" w:hAnsi="Times New Roman" w:cs="Times New Roman"/>
        </w:rPr>
        <w:t xml:space="preserve"> (2020)</w:t>
      </w:r>
      <w:r w:rsidRPr="000A10BF">
        <w:rPr>
          <w:rFonts w:ascii="Times New Roman" w:hAnsi="Times New Roman" w:cs="Times New Roman"/>
        </w:rPr>
        <w:t xml:space="preserve"> </w:t>
      </w:r>
      <w:r w:rsidRPr="000A10BF">
        <w:rPr>
          <w:rFonts w:ascii="Times New Roman" w:hAnsi="Times New Roman" w:cs="Times New Roman"/>
          <w:color w:val="000000" w:themeColor="text1"/>
        </w:rPr>
        <w:t xml:space="preserve">Alternative higher education. In Shin, J. C., Teixeira, P. (eds.) </w:t>
      </w:r>
      <w:r w:rsidRPr="000A10BF">
        <w:rPr>
          <w:rFonts w:ascii="Times New Roman" w:hAnsi="Times New Roman" w:cs="Times New Roman"/>
          <w:i/>
          <w:iCs/>
          <w:color w:val="000000" w:themeColor="text1"/>
        </w:rPr>
        <w:t>International Encyclopedia of Higher Education Systems and Institutions</w:t>
      </w:r>
      <w:r w:rsidRPr="000A10BF">
        <w:rPr>
          <w:rFonts w:ascii="Times New Roman" w:hAnsi="Times New Roman" w:cs="Times New Roman"/>
          <w:color w:val="000000" w:themeColor="text1"/>
        </w:rPr>
        <w:t xml:space="preserve"> (Springer, 2020)</w:t>
      </w:r>
    </w:p>
    <w:p w14:paraId="17BB9C9B" w14:textId="77777777" w:rsidR="002431F8" w:rsidRPr="00041640" w:rsidRDefault="002431F8" w:rsidP="002431F8">
      <w:pPr>
        <w:pStyle w:val="ListParagraph"/>
        <w:numPr>
          <w:ilvl w:val="0"/>
          <w:numId w:val="21"/>
        </w:numPr>
        <w:spacing w:after="0" w:line="240" w:lineRule="auto"/>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 xml:space="preserve">. </w:t>
      </w:r>
      <w:r>
        <w:rPr>
          <w:rFonts w:ascii="Times New Roman" w:hAnsi="Times New Roman" w:cs="Times New Roman"/>
        </w:rPr>
        <w:t xml:space="preserve">(2019) </w:t>
      </w:r>
      <w:r w:rsidRPr="000A10BF">
        <w:rPr>
          <w:rFonts w:ascii="Times New Roman" w:hAnsi="Times New Roman" w:cs="Times New Roman"/>
          <w:color w:val="000000" w:themeColor="text1"/>
        </w:rPr>
        <w:t xml:space="preserve">Higher education expansion and students. In Shin, J. C., Teixeira, P. (eds.) </w:t>
      </w:r>
      <w:r w:rsidRPr="000A10BF">
        <w:rPr>
          <w:rFonts w:ascii="Times New Roman" w:hAnsi="Times New Roman" w:cs="Times New Roman"/>
          <w:i/>
          <w:iCs/>
          <w:color w:val="000000" w:themeColor="text1"/>
        </w:rPr>
        <w:t>International Encyclopedia of Higher Education Systems and Institutions</w:t>
      </w:r>
      <w:r w:rsidRPr="000A10BF">
        <w:rPr>
          <w:rFonts w:ascii="Times New Roman" w:hAnsi="Times New Roman" w:cs="Times New Roman"/>
          <w:color w:val="000000" w:themeColor="text1"/>
        </w:rPr>
        <w:t xml:space="preserve"> (Springer, 2019)</w:t>
      </w:r>
    </w:p>
    <w:p w14:paraId="1ECBDA9F" w14:textId="05FC1088" w:rsidR="002431F8" w:rsidRPr="002431F8" w:rsidRDefault="002431F8" w:rsidP="002431F8">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(2017) Reflections from the Outside Looking In. In Jon Nixon (ed.) </w:t>
      </w:r>
      <w:r w:rsidRPr="00B768BA">
        <w:rPr>
          <w:rFonts w:ascii="Times New Roman" w:hAnsi="Times New Roman" w:cs="Times New Roman"/>
          <w:i/>
          <w:iCs/>
        </w:rPr>
        <w:t>Higher Education in Austerity Europe</w:t>
      </w:r>
      <w:r>
        <w:rPr>
          <w:rFonts w:ascii="Times New Roman" w:hAnsi="Times New Roman" w:cs="Times New Roman"/>
        </w:rPr>
        <w:t xml:space="preserve"> (</w:t>
      </w:r>
      <w:r w:rsidRPr="009871FD">
        <w:rPr>
          <w:rFonts w:ascii="Times New Roman" w:hAnsi="Times New Roman" w:cs="Times New Roman"/>
        </w:rPr>
        <w:t>Bloomsbury</w:t>
      </w:r>
      <w:r>
        <w:rPr>
          <w:rFonts w:ascii="Times New Roman" w:hAnsi="Times New Roman" w:cs="Times New Roman"/>
        </w:rPr>
        <w:t>)</w:t>
      </w:r>
    </w:p>
    <w:p w14:paraId="23D68FBD" w14:textId="629C3C8D" w:rsidR="002431F8" w:rsidRPr="009871FD" w:rsidRDefault="002431F8" w:rsidP="002431F8">
      <w:pPr>
        <w:pStyle w:val="ListParagraph"/>
        <w:numPr>
          <w:ilvl w:val="0"/>
          <w:numId w:val="21"/>
        </w:numPr>
        <w:spacing w:line="240" w:lineRule="auto"/>
        <w:ind w:right="-540"/>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(2016) Reflections on a New Flagship University. In J. A. Douglas (ed.) </w:t>
      </w:r>
      <w:r w:rsidRPr="00B768BA">
        <w:rPr>
          <w:rFonts w:ascii="Times New Roman" w:hAnsi="Times New Roman" w:cs="Times New Roman"/>
          <w:i/>
          <w:iCs/>
        </w:rPr>
        <w:t>A New Flagship University: Changing the Paradigm from Global Rankings to National Relevancy</w:t>
      </w:r>
      <w:r w:rsidRPr="009871FD">
        <w:rPr>
          <w:rFonts w:ascii="Times New Roman" w:hAnsi="Times New Roman" w:cs="Times New Roman"/>
        </w:rPr>
        <w:t xml:space="preserve"> (Palgrave Macmillan)          </w:t>
      </w:r>
    </w:p>
    <w:p w14:paraId="5A30EC33" w14:textId="367AEE4C" w:rsidR="00041640" w:rsidRPr="009871FD" w:rsidRDefault="00041640" w:rsidP="002431F8">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lastRenderedPageBreak/>
        <w:t>Klemenčič, M</w:t>
      </w:r>
      <w:r w:rsidRPr="009871FD">
        <w:rPr>
          <w:rFonts w:ascii="Times New Roman" w:hAnsi="Times New Roman" w:cs="Times New Roman"/>
        </w:rPr>
        <w:t xml:space="preserve">. (2016) Intergovernmental regional cooperation in European higher education. </w:t>
      </w:r>
      <w:r w:rsidRPr="00B768BA">
        <w:rPr>
          <w:rFonts w:ascii="Times New Roman" w:hAnsi="Times New Roman" w:cs="Times New Roman"/>
          <w:i/>
          <w:iCs/>
        </w:rPr>
        <w:t>Higher Education Forum (HEF)</w:t>
      </w:r>
      <w:r w:rsidRPr="009871FD">
        <w:rPr>
          <w:rFonts w:ascii="Times New Roman" w:hAnsi="Times New Roman" w:cs="Times New Roman"/>
        </w:rPr>
        <w:t xml:space="preserve"> Volume 13, March 2016, pp. 75-90 (The Research Institute for Higher Education (RIHE), Hiroshima University, Japan) </w:t>
      </w:r>
    </w:p>
    <w:p w14:paraId="6C471449" w14:textId="4FA97A10" w:rsidR="00041640" w:rsidRPr="00E9185A" w:rsidRDefault="00041640" w:rsidP="002431F8">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t>Klemenčič, M</w:t>
      </w:r>
      <w:r w:rsidRPr="00E9185A">
        <w:rPr>
          <w:rFonts w:ascii="Times New Roman" w:hAnsi="Times New Roman" w:cs="Times New Roman"/>
        </w:rPr>
        <w:t xml:space="preserve">., Zgaga, P. (2014) Public-private dynamics in higher education in the Western Balkans: are governments levelling the playing field? </w:t>
      </w:r>
      <w:r w:rsidRPr="00E9185A">
        <w:rPr>
          <w:rFonts w:ascii="Times New Roman" w:hAnsi="Times New Roman" w:cs="Times New Roman"/>
          <w:i/>
          <w:iCs/>
        </w:rPr>
        <w:t>European Education</w:t>
      </w:r>
      <w:r w:rsidRPr="00E9185A">
        <w:rPr>
          <w:rFonts w:ascii="Times New Roman" w:hAnsi="Times New Roman" w:cs="Times New Roman"/>
        </w:rPr>
        <w:t xml:space="preserve"> 46(3): 31-54. </w:t>
      </w:r>
    </w:p>
    <w:p w14:paraId="59BD0F50" w14:textId="09D7A99F" w:rsidR="005F736B" w:rsidRPr="009871FD" w:rsidRDefault="005F736B" w:rsidP="002431F8">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(2013) The effects of Europeanisation on institutional diversification in the Western Balkans. In Z</w:t>
      </w:r>
      <w:r w:rsidR="006865A7">
        <w:rPr>
          <w:rFonts w:ascii="Times New Roman" w:hAnsi="Times New Roman" w:cs="Times New Roman"/>
        </w:rPr>
        <w:t>gaga</w:t>
      </w:r>
      <w:r w:rsidRPr="009871FD">
        <w:rPr>
          <w:rFonts w:ascii="Times New Roman" w:hAnsi="Times New Roman" w:cs="Times New Roman"/>
        </w:rPr>
        <w:t xml:space="preserve">, P., </w:t>
      </w:r>
      <w:proofErr w:type="spellStart"/>
      <w:r w:rsidRPr="009871FD">
        <w:rPr>
          <w:rFonts w:ascii="Times New Roman" w:hAnsi="Times New Roman" w:cs="Times New Roman"/>
        </w:rPr>
        <w:t>Teichler</w:t>
      </w:r>
      <w:proofErr w:type="spellEnd"/>
      <w:r w:rsidRPr="009871FD">
        <w:rPr>
          <w:rFonts w:ascii="Times New Roman" w:hAnsi="Times New Roman" w:cs="Times New Roman"/>
        </w:rPr>
        <w:t>, U. and B</w:t>
      </w:r>
      <w:r w:rsidR="006865A7">
        <w:rPr>
          <w:rFonts w:ascii="Times New Roman" w:hAnsi="Times New Roman" w:cs="Times New Roman"/>
        </w:rPr>
        <w:t>rennan</w:t>
      </w:r>
      <w:r w:rsidRPr="009871FD">
        <w:rPr>
          <w:rFonts w:ascii="Times New Roman" w:hAnsi="Times New Roman" w:cs="Times New Roman"/>
        </w:rPr>
        <w:t xml:space="preserve">, J. (eds). </w:t>
      </w:r>
      <w:r w:rsidRPr="00B768BA">
        <w:rPr>
          <w:rFonts w:ascii="Times New Roman" w:hAnsi="Times New Roman" w:cs="Times New Roman"/>
          <w:i/>
          <w:iCs/>
        </w:rPr>
        <w:t xml:space="preserve">The </w:t>
      </w:r>
      <w:proofErr w:type="spellStart"/>
      <w:r w:rsidRPr="00B768BA">
        <w:rPr>
          <w:rFonts w:ascii="Times New Roman" w:hAnsi="Times New Roman" w:cs="Times New Roman"/>
          <w:i/>
          <w:iCs/>
        </w:rPr>
        <w:t>globalisation</w:t>
      </w:r>
      <w:proofErr w:type="spellEnd"/>
      <w:r w:rsidRPr="00B768BA">
        <w:rPr>
          <w:rFonts w:ascii="Times New Roman" w:hAnsi="Times New Roman" w:cs="Times New Roman"/>
          <w:i/>
          <w:iCs/>
        </w:rPr>
        <w:t xml:space="preserve"> challenge for European Higher Education: Convergence and diversity, </w:t>
      </w:r>
      <w:proofErr w:type="spellStart"/>
      <w:r w:rsidRPr="00B768BA">
        <w:rPr>
          <w:rFonts w:ascii="Times New Roman" w:hAnsi="Times New Roman" w:cs="Times New Roman"/>
          <w:i/>
          <w:iCs/>
        </w:rPr>
        <w:t>centres</w:t>
      </w:r>
      <w:proofErr w:type="spellEnd"/>
      <w:r w:rsidRPr="00B768BA">
        <w:rPr>
          <w:rFonts w:ascii="Times New Roman" w:hAnsi="Times New Roman" w:cs="Times New Roman"/>
          <w:i/>
          <w:iCs/>
        </w:rPr>
        <w:t xml:space="preserve"> and peripheries</w:t>
      </w:r>
      <w:r w:rsidRPr="009871FD">
        <w:rPr>
          <w:rFonts w:ascii="Times New Roman" w:hAnsi="Times New Roman" w:cs="Times New Roman"/>
        </w:rPr>
        <w:t xml:space="preserve"> (pp. 117-138), Bern: Peter Lang </w:t>
      </w:r>
    </w:p>
    <w:p w14:paraId="69FD1240" w14:textId="77777777" w:rsidR="00A462C1" w:rsidRDefault="00A462C1" w:rsidP="007C5C3F">
      <w:pPr>
        <w:pBdr>
          <w:bottom w:val="single" w:sz="12" w:space="1" w:color="auto"/>
        </w:pBdr>
        <w:spacing w:line="240" w:lineRule="auto"/>
        <w:rPr>
          <w:rFonts w:ascii="Times New Roman" w:hAnsi="Times New Roman" w:cs="Times New Roman"/>
          <w:b/>
          <w:sz w:val="24"/>
          <w:szCs w:val="24"/>
        </w:rPr>
      </w:pPr>
    </w:p>
    <w:p w14:paraId="667388F2" w14:textId="43A40BEB" w:rsidR="00D2638B" w:rsidRDefault="00FF70E7" w:rsidP="007C5C3F">
      <w:pPr>
        <w:pBdr>
          <w:bottom w:val="single" w:sz="12" w:space="1" w:color="auto"/>
        </w:pBdr>
        <w:spacing w:line="240" w:lineRule="auto"/>
        <w:rPr>
          <w:rFonts w:ascii="Times New Roman" w:hAnsi="Times New Roman" w:cs="Times New Roman"/>
          <w:b/>
          <w:sz w:val="24"/>
          <w:szCs w:val="24"/>
        </w:rPr>
      </w:pPr>
      <w:r>
        <w:rPr>
          <w:rFonts w:ascii="Times New Roman" w:hAnsi="Times New Roman" w:cs="Times New Roman"/>
          <w:b/>
          <w:sz w:val="24"/>
          <w:szCs w:val="24"/>
        </w:rPr>
        <w:t xml:space="preserve">SELECTED </w:t>
      </w:r>
      <w:r w:rsidR="00D2638B" w:rsidRPr="009871FD">
        <w:rPr>
          <w:rFonts w:ascii="Times New Roman" w:hAnsi="Times New Roman" w:cs="Times New Roman"/>
          <w:b/>
          <w:sz w:val="24"/>
          <w:szCs w:val="24"/>
        </w:rPr>
        <w:t>PRESENTATIONS</w:t>
      </w:r>
    </w:p>
    <w:p w14:paraId="018087A4" w14:textId="45422A9F" w:rsidR="006E5ECF" w:rsidRPr="009871FD" w:rsidRDefault="00720A0E" w:rsidP="007C5C3F">
      <w:pPr>
        <w:spacing w:after="0" w:line="240" w:lineRule="auto"/>
        <w:contextualSpacing/>
        <w:rPr>
          <w:rFonts w:ascii="Times New Roman" w:hAnsi="Times New Roman" w:cs="Times New Roman"/>
          <w:b/>
          <w:bCs/>
        </w:rPr>
      </w:pPr>
      <w:r>
        <w:rPr>
          <w:rFonts w:ascii="Times New Roman" w:hAnsi="Times New Roman" w:cs="Times New Roman"/>
          <w:b/>
          <w:bCs/>
        </w:rPr>
        <w:t>Selected k</w:t>
      </w:r>
      <w:r w:rsidR="009871FD">
        <w:rPr>
          <w:rFonts w:ascii="Times New Roman" w:hAnsi="Times New Roman" w:cs="Times New Roman"/>
          <w:b/>
          <w:bCs/>
        </w:rPr>
        <w:t>eynotes</w:t>
      </w:r>
    </w:p>
    <w:p w14:paraId="769F980F" w14:textId="2B54AF6F" w:rsidR="00077E87" w:rsidRDefault="00077E87" w:rsidP="00077E87">
      <w:pPr>
        <w:spacing w:after="0" w:line="240" w:lineRule="auto"/>
        <w:ind w:left="187"/>
        <w:rPr>
          <w:rFonts w:ascii="Times New Roman" w:hAnsi="Times New Roman" w:cs="Times New Roman"/>
          <w:color w:val="000000" w:themeColor="text1"/>
          <w:shd w:val="clear" w:color="auto" w:fill="FFFFFF"/>
        </w:rPr>
      </w:pPr>
      <w:r w:rsidRPr="00077E87">
        <w:rPr>
          <w:rFonts w:ascii="Times New Roman" w:hAnsi="Times New Roman" w:cs="Times New Roman"/>
          <w:color w:val="000000" w:themeColor="text1"/>
          <w:shd w:val="clear" w:color="auto" w:fill="FFFFFF"/>
        </w:rPr>
        <w:t>"What does the Covid-19 pandemic mean for the social dimension in higher education?”, EUROSTUDENT VII Final Conference, Hanover, Germany organized by DZHW German Center for Higher Education Research and Science Studies, 18 May 2021 (online)</w:t>
      </w:r>
    </w:p>
    <w:p w14:paraId="1663B9B4" w14:textId="5AC29A20" w:rsidR="006E5ECF" w:rsidRPr="009871FD" w:rsidRDefault="00A75F5A" w:rsidP="007C5C3F">
      <w:pPr>
        <w:spacing w:after="0" w:line="240" w:lineRule="auto"/>
        <w:ind w:left="450" w:hanging="263"/>
        <w:rPr>
          <w:rFonts w:ascii="Times New Roman" w:hAnsi="Times New Roman" w:cs="Times New Roman"/>
          <w:color w:val="000000" w:themeColor="text1"/>
        </w:rPr>
      </w:pPr>
      <w:r w:rsidRPr="009871FD">
        <w:rPr>
          <w:rFonts w:ascii="Times New Roman" w:hAnsi="Times New Roman" w:cs="Times New Roman"/>
          <w:color w:val="000000" w:themeColor="text1"/>
          <w:shd w:val="clear" w:color="auto" w:fill="FFFFFF"/>
        </w:rPr>
        <w:t>“</w:t>
      </w:r>
      <w:r w:rsidR="006E5ECF" w:rsidRPr="009871FD">
        <w:rPr>
          <w:rFonts w:ascii="Times New Roman" w:hAnsi="Times New Roman" w:cs="Times New Roman"/>
          <w:color w:val="000000" w:themeColor="text1"/>
          <w:shd w:val="clear" w:color="auto" w:fill="FFFFFF"/>
        </w:rPr>
        <w:t xml:space="preserve">Student </w:t>
      </w:r>
      <w:proofErr w:type="spellStart"/>
      <w:r w:rsidR="006E5ECF" w:rsidRPr="009871FD">
        <w:rPr>
          <w:rFonts w:ascii="Times New Roman" w:hAnsi="Times New Roman" w:cs="Times New Roman"/>
          <w:color w:val="000000" w:themeColor="text1"/>
          <w:shd w:val="clear" w:color="auto" w:fill="FFFFFF"/>
        </w:rPr>
        <w:t>centred</w:t>
      </w:r>
      <w:proofErr w:type="spellEnd"/>
      <w:r w:rsidR="006E5ECF" w:rsidRPr="009871FD">
        <w:rPr>
          <w:rFonts w:ascii="Times New Roman" w:hAnsi="Times New Roman" w:cs="Times New Roman"/>
          <w:color w:val="000000" w:themeColor="text1"/>
          <w:shd w:val="clear" w:color="auto" w:fill="FFFFFF"/>
        </w:rPr>
        <w:t xml:space="preserve"> learning and teaching to overcome problems inherent in traditional forms of education and to situations such as COVID-19</w:t>
      </w:r>
      <w:r w:rsidR="006D2E92" w:rsidRPr="006D2E92">
        <w:rPr>
          <w:rFonts w:ascii="Times New Roman" w:hAnsi="Times New Roman" w:cs="Times New Roman"/>
          <w:color w:val="000000" w:themeColor="text1"/>
          <w:shd w:val="clear" w:color="auto" w:fill="FFFFFF"/>
        </w:rPr>
        <w:t>,”</w:t>
      </w:r>
      <w:r w:rsidR="006E5ECF" w:rsidRPr="009871FD">
        <w:rPr>
          <w:rFonts w:ascii="Times New Roman" w:hAnsi="Times New Roman" w:cs="Times New Roman"/>
          <w:color w:val="000000" w:themeColor="text1"/>
          <w:shd w:val="clear" w:color="auto" w:fill="FFFFFF"/>
        </w:rPr>
        <w:t xml:space="preserve"> ET2020 Working Group on Higher Education and Distance Learning Network on Higher Education on COVID-19, European Commission of the European Union</w:t>
      </w:r>
      <w:r w:rsidR="00343268">
        <w:rPr>
          <w:rFonts w:ascii="Times New Roman" w:hAnsi="Times New Roman" w:cs="Times New Roman"/>
          <w:color w:val="000000" w:themeColor="text1"/>
          <w:shd w:val="clear" w:color="auto" w:fill="FFFFFF"/>
        </w:rPr>
        <w:t xml:space="preserve"> (online)</w:t>
      </w:r>
      <w:r w:rsidR="006E5ECF" w:rsidRPr="009871FD">
        <w:rPr>
          <w:rFonts w:ascii="Times New Roman" w:hAnsi="Times New Roman" w:cs="Times New Roman"/>
          <w:color w:val="000000" w:themeColor="text1"/>
          <w:shd w:val="clear" w:color="auto" w:fill="FFFFFF"/>
        </w:rPr>
        <w:t>, 3rd July 2020</w:t>
      </w:r>
    </w:p>
    <w:p w14:paraId="71395A18" w14:textId="47B91460" w:rsidR="00D83C2F" w:rsidRPr="009871FD" w:rsidRDefault="00A75F5A" w:rsidP="00FE4786">
      <w:pPr>
        <w:spacing w:after="0" w:line="240" w:lineRule="auto"/>
        <w:ind w:left="450" w:hanging="263"/>
        <w:rPr>
          <w:rFonts w:ascii="Times New Roman" w:hAnsi="Times New Roman" w:cs="Times New Roman"/>
        </w:rPr>
      </w:pPr>
      <w:r w:rsidRPr="009871FD">
        <w:rPr>
          <w:rFonts w:ascii="Times New Roman" w:hAnsi="Times New Roman" w:cs="Times New Roman"/>
          <w:color w:val="000000" w:themeColor="text1"/>
        </w:rPr>
        <w:t>“</w:t>
      </w:r>
      <w:r w:rsidR="00D83C2F" w:rsidRPr="009871FD">
        <w:rPr>
          <w:rFonts w:ascii="Times New Roman" w:hAnsi="Times New Roman" w:cs="Times New Roman"/>
          <w:color w:val="000000" w:themeColor="text1"/>
        </w:rPr>
        <w:t>Successful Design of Student-</w:t>
      </w:r>
      <w:proofErr w:type="spellStart"/>
      <w:r w:rsidR="00D83C2F" w:rsidRPr="009871FD">
        <w:rPr>
          <w:rFonts w:ascii="Times New Roman" w:hAnsi="Times New Roman" w:cs="Times New Roman"/>
          <w:color w:val="000000" w:themeColor="text1"/>
        </w:rPr>
        <w:t>Centred</w:t>
      </w:r>
      <w:proofErr w:type="spellEnd"/>
      <w:r w:rsidR="00D83C2F" w:rsidRPr="009871FD">
        <w:rPr>
          <w:rFonts w:ascii="Times New Roman" w:hAnsi="Times New Roman" w:cs="Times New Roman"/>
          <w:color w:val="000000" w:themeColor="text1"/>
        </w:rPr>
        <w:t xml:space="preserve"> Learning and Instruction Ecosystems in the European Higher Education Area</w:t>
      </w:r>
      <w:r w:rsidR="006D2E92" w:rsidRPr="006D2E92">
        <w:rPr>
          <w:rFonts w:ascii="Times New Roman" w:hAnsi="Times New Roman" w:cs="Times New Roman"/>
          <w:color w:val="000000" w:themeColor="text1"/>
        </w:rPr>
        <w:t>,”</w:t>
      </w:r>
      <w:r w:rsidR="00D83C2F" w:rsidRPr="009871FD">
        <w:rPr>
          <w:rFonts w:ascii="Times New Roman" w:hAnsi="Times New Roman" w:cs="Times New Roman"/>
          <w:color w:val="000000" w:themeColor="text1"/>
        </w:rPr>
        <w:t xml:space="preserve"> the Twentieth Anniversary of the Bologna Declaration, Bologna University,</w:t>
      </w:r>
      <w:r w:rsidR="00343268">
        <w:rPr>
          <w:rFonts w:ascii="Times New Roman" w:hAnsi="Times New Roman" w:cs="Times New Roman"/>
          <w:color w:val="000000" w:themeColor="text1"/>
        </w:rPr>
        <w:t xml:space="preserve"> Bologna, Italy, </w:t>
      </w:r>
      <w:r w:rsidR="00D83C2F" w:rsidRPr="009871FD">
        <w:rPr>
          <w:rFonts w:ascii="Times New Roman" w:hAnsi="Times New Roman" w:cs="Times New Roman"/>
          <w:color w:val="000000" w:themeColor="text1"/>
        </w:rPr>
        <w:t>24</w:t>
      </w:r>
      <w:r w:rsidR="009F4352">
        <w:rPr>
          <w:rFonts w:ascii="Times New Roman" w:hAnsi="Times New Roman" w:cs="Times New Roman"/>
          <w:color w:val="000000" w:themeColor="text1"/>
        </w:rPr>
        <w:t>-</w:t>
      </w:r>
      <w:r w:rsidR="00D83C2F" w:rsidRPr="009871FD">
        <w:rPr>
          <w:rFonts w:ascii="Times New Roman" w:hAnsi="Times New Roman" w:cs="Times New Roman"/>
          <w:color w:val="000000" w:themeColor="text1"/>
        </w:rPr>
        <w:t>25 June 2019</w:t>
      </w:r>
      <w:r w:rsidR="00D83C2F" w:rsidRPr="009871FD">
        <w:rPr>
          <w:rFonts w:ascii="Times New Roman" w:hAnsi="Times New Roman" w:cs="Times New Roman"/>
        </w:rPr>
        <w:t xml:space="preserve"> </w:t>
      </w:r>
      <w:hyperlink r:id="rId10" w:history="1">
        <w:r w:rsidR="00D83C2F" w:rsidRPr="009871FD">
          <w:rPr>
            <w:rStyle w:val="Hyperlink"/>
            <w:rFonts w:ascii="Times New Roman" w:hAnsi="Times New Roman" w:cs="Times New Roman"/>
          </w:rPr>
          <w:t>http://bolognaprocess2019.it/</w:t>
        </w:r>
      </w:hyperlink>
    </w:p>
    <w:p w14:paraId="5C8612AE" w14:textId="5F90D813" w:rsidR="00D83C2F" w:rsidRPr="009871FD" w:rsidRDefault="00A75F5A" w:rsidP="00FE4786">
      <w:pPr>
        <w:spacing w:after="0" w:line="240" w:lineRule="auto"/>
        <w:ind w:left="450" w:hanging="263"/>
        <w:rPr>
          <w:rFonts w:ascii="Times New Roman" w:hAnsi="Times New Roman" w:cs="Times New Roman"/>
        </w:rPr>
      </w:pPr>
      <w:r w:rsidRPr="009871FD">
        <w:rPr>
          <w:rFonts w:ascii="Times New Roman" w:hAnsi="Times New Roman" w:cs="Times New Roman"/>
        </w:rPr>
        <w:t>“</w:t>
      </w:r>
      <w:r w:rsidR="00D83C2F" w:rsidRPr="009871FD">
        <w:rPr>
          <w:rFonts w:ascii="Times New Roman" w:hAnsi="Times New Roman" w:cs="Times New Roman"/>
        </w:rPr>
        <w:t>Student Politics: between representation and activism</w:t>
      </w:r>
      <w:r w:rsidR="006D2E92" w:rsidRPr="006D2E92">
        <w:rPr>
          <w:rFonts w:ascii="Times New Roman" w:hAnsi="Times New Roman" w:cs="Times New Roman"/>
        </w:rPr>
        <w:t>,”</w:t>
      </w:r>
      <w:r w:rsidR="00D83C2F" w:rsidRPr="009871FD">
        <w:rPr>
          <w:rFonts w:ascii="Times New Roman" w:hAnsi="Times New Roman" w:cs="Times New Roman"/>
        </w:rPr>
        <w:t xml:space="preserve"> COSMOS C</w:t>
      </w:r>
      <w:r w:rsidR="009F4352" w:rsidRPr="009871FD">
        <w:rPr>
          <w:rFonts w:ascii="Times New Roman" w:hAnsi="Times New Roman" w:cs="Times New Roman"/>
        </w:rPr>
        <w:t>onference</w:t>
      </w:r>
      <w:r w:rsidR="009F4352">
        <w:rPr>
          <w:rFonts w:ascii="Times New Roman" w:hAnsi="Times New Roman" w:cs="Times New Roman"/>
        </w:rPr>
        <w:t>:</w:t>
      </w:r>
      <w:r w:rsidR="00D83C2F" w:rsidRPr="009871FD">
        <w:rPr>
          <w:rFonts w:ascii="Times New Roman" w:hAnsi="Times New Roman" w:cs="Times New Roman"/>
        </w:rPr>
        <w:t xml:space="preserve"> The Contentious Politics of Higher Education. Student Movements in Late Neoliberalism, </w:t>
      </w:r>
      <w:proofErr w:type="spellStart"/>
      <w:r w:rsidR="00D83C2F" w:rsidRPr="009871FD">
        <w:rPr>
          <w:rFonts w:ascii="Times New Roman" w:hAnsi="Times New Roman" w:cs="Times New Roman"/>
        </w:rPr>
        <w:t>Scuola</w:t>
      </w:r>
      <w:proofErr w:type="spellEnd"/>
      <w:r w:rsidR="00D83C2F" w:rsidRPr="009871FD">
        <w:rPr>
          <w:rFonts w:ascii="Times New Roman" w:hAnsi="Times New Roman" w:cs="Times New Roman"/>
        </w:rPr>
        <w:t xml:space="preserve"> </w:t>
      </w:r>
      <w:proofErr w:type="spellStart"/>
      <w:r w:rsidR="00D83C2F" w:rsidRPr="009871FD">
        <w:rPr>
          <w:rFonts w:ascii="Times New Roman" w:hAnsi="Times New Roman" w:cs="Times New Roman"/>
        </w:rPr>
        <w:t>Normale</w:t>
      </w:r>
      <w:proofErr w:type="spellEnd"/>
      <w:r w:rsidR="00D83C2F" w:rsidRPr="009871FD">
        <w:rPr>
          <w:rFonts w:ascii="Times New Roman" w:hAnsi="Times New Roman" w:cs="Times New Roman"/>
        </w:rPr>
        <w:t xml:space="preserve"> </w:t>
      </w:r>
      <w:proofErr w:type="spellStart"/>
      <w:r w:rsidR="00D83C2F" w:rsidRPr="009871FD">
        <w:rPr>
          <w:rFonts w:ascii="Times New Roman" w:hAnsi="Times New Roman" w:cs="Times New Roman"/>
        </w:rPr>
        <w:t>Superiore</w:t>
      </w:r>
      <w:proofErr w:type="spellEnd"/>
      <w:r w:rsidR="00D83C2F" w:rsidRPr="009871FD">
        <w:rPr>
          <w:rFonts w:ascii="Times New Roman" w:hAnsi="Times New Roman" w:cs="Times New Roman"/>
        </w:rPr>
        <w:t xml:space="preserve"> (SNS), Florence, Italy</w:t>
      </w:r>
      <w:r w:rsidR="00343268">
        <w:rPr>
          <w:rFonts w:ascii="Times New Roman" w:hAnsi="Times New Roman" w:cs="Times New Roman"/>
        </w:rPr>
        <w:t xml:space="preserve">, </w:t>
      </w:r>
      <w:r w:rsidR="00343268" w:rsidRPr="009871FD">
        <w:rPr>
          <w:rFonts w:ascii="Times New Roman" w:hAnsi="Times New Roman" w:cs="Times New Roman"/>
        </w:rPr>
        <w:t>15-16 November 2017</w:t>
      </w:r>
    </w:p>
    <w:p w14:paraId="644DAC0F" w14:textId="41A4CB07" w:rsidR="00D83C2F" w:rsidRPr="009871FD" w:rsidRDefault="00A75F5A" w:rsidP="00FE4786">
      <w:pPr>
        <w:spacing w:after="0" w:line="240" w:lineRule="auto"/>
        <w:ind w:left="450" w:hanging="263"/>
        <w:rPr>
          <w:rFonts w:ascii="Times New Roman" w:hAnsi="Times New Roman" w:cs="Times New Roman"/>
        </w:rPr>
      </w:pPr>
      <w:r w:rsidRPr="009871FD">
        <w:rPr>
          <w:rFonts w:ascii="Times New Roman" w:hAnsi="Times New Roman" w:cs="Times New Roman"/>
        </w:rPr>
        <w:t>“</w:t>
      </w:r>
      <w:r w:rsidR="00D83C2F" w:rsidRPr="009871FD">
        <w:rPr>
          <w:rFonts w:ascii="Times New Roman" w:hAnsi="Times New Roman" w:cs="Times New Roman"/>
        </w:rPr>
        <w:t>Shifting authority in transnational governance of higher education policies</w:t>
      </w:r>
      <w:r w:rsidR="006D2E92" w:rsidRPr="006D2E92">
        <w:rPr>
          <w:rFonts w:ascii="Times New Roman" w:hAnsi="Times New Roman" w:cs="Times New Roman"/>
        </w:rPr>
        <w:t>,”</w:t>
      </w:r>
      <w:r w:rsidR="00D83C2F" w:rsidRPr="009871FD">
        <w:rPr>
          <w:rFonts w:ascii="Times New Roman" w:hAnsi="Times New Roman" w:cs="Times New Roman"/>
        </w:rPr>
        <w:t xml:space="preserve"> at the European Educational Research Association (EERA) </w:t>
      </w:r>
      <w:r w:rsidR="00D83C2F" w:rsidRPr="00720A0E">
        <w:rPr>
          <w:rFonts w:ascii="Times New Roman" w:hAnsi="Times New Roman" w:cs="Times New Roman"/>
          <w:b/>
          <w:bCs/>
        </w:rPr>
        <w:t>ECER 2017</w:t>
      </w:r>
      <w:r w:rsidR="00D83C2F" w:rsidRPr="009871FD">
        <w:rPr>
          <w:rFonts w:ascii="Times New Roman" w:hAnsi="Times New Roman" w:cs="Times New Roman"/>
        </w:rPr>
        <w:t>: Reforming Education and the Imperative of Constant Change: Ambivalent roles of policy and educational research, University College Copenhagen</w:t>
      </w:r>
      <w:r w:rsidR="00343268">
        <w:rPr>
          <w:rFonts w:ascii="Times New Roman" w:hAnsi="Times New Roman" w:cs="Times New Roman"/>
        </w:rPr>
        <w:t xml:space="preserve">, Denmark, </w:t>
      </w:r>
      <w:r w:rsidR="00343268" w:rsidRPr="009871FD">
        <w:rPr>
          <w:rFonts w:ascii="Times New Roman" w:hAnsi="Times New Roman" w:cs="Times New Roman"/>
        </w:rPr>
        <w:t>22</w:t>
      </w:r>
      <w:r w:rsidR="009F4352">
        <w:rPr>
          <w:rFonts w:ascii="Times New Roman" w:hAnsi="Times New Roman" w:cs="Times New Roman"/>
        </w:rPr>
        <w:t>-</w:t>
      </w:r>
      <w:r w:rsidR="00343268" w:rsidRPr="009871FD">
        <w:rPr>
          <w:rFonts w:ascii="Times New Roman" w:hAnsi="Times New Roman" w:cs="Times New Roman"/>
        </w:rPr>
        <w:t>25 August 2017</w:t>
      </w:r>
      <w:r w:rsidR="00D83C2F" w:rsidRPr="009871FD">
        <w:rPr>
          <w:rFonts w:ascii="Times New Roman" w:hAnsi="Times New Roman" w:cs="Times New Roman"/>
        </w:rPr>
        <w:t xml:space="preserve"> </w:t>
      </w:r>
    </w:p>
    <w:p w14:paraId="4282405B" w14:textId="78B9697A" w:rsidR="00D83C2F" w:rsidRPr="009871FD" w:rsidRDefault="00D83C2F" w:rsidP="00FE4786">
      <w:pPr>
        <w:spacing w:after="0" w:line="240" w:lineRule="auto"/>
        <w:ind w:left="450" w:hanging="263"/>
        <w:rPr>
          <w:rFonts w:ascii="Times New Roman" w:hAnsi="Times New Roman" w:cs="Times New Roman"/>
        </w:rPr>
      </w:pPr>
      <w:r w:rsidRPr="009871FD">
        <w:rPr>
          <w:rFonts w:ascii="Times New Roman" w:hAnsi="Times New Roman" w:cs="Times New Roman"/>
        </w:rPr>
        <w:t>"Reaching for Excellence in Teaching and Learning in European Higher Education</w:t>
      </w:r>
      <w:r w:rsidR="006D2E92" w:rsidRPr="006D2E92">
        <w:rPr>
          <w:rFonts w:ascii="Times New Roman" w:hAnsi="Times New Roman" w:cs="Times New Roman"/>
        </w:rPr>
        <w:t>,”</w:t>
      </w:r>
      <w:r w:rsidRPr="009871FD">
        <w:rPr>
          <w:rFonts w:ascii="Times New Roman" w:hAnsi="Times New Roman" w:cs="Times New Roman"/>
        </w:rPr>
        <w:t xml:space="preserve"> </w:t>
      </w:r>
      <w:r w:rsidR="00343268">
        <w:rPr>
          <w:rFonts w:ascii="Times New Roman" w:hAnsi="Times New Roman" w:cs="Times New Roman"/>
          <w:b/>
          <w:bCs/>
        </w:rPr>
        <w:t>3rd</w:t>
      </w:r>
      <w:r w:rsidRPr="00720A0E">
        <w:rPr>
          <w:rFonts w:ascii="Times New Roman" w:hAnsi="Times New Roman" w:cs="Times New Roman"/>
          <w:b/>
          <w:bCs/>
        </w:rPr>
        <w:t xml:space="preserve"> Central European Higher Education Cooperation (CEHEC) Conference</w:t>
      </w:r>
      <w:r w:rsidR="00720A0E" w:rsidRPr="00720A0E">
        <w:rPr>
          <w:rFonts w:ascii="Times New Roman" w:hAnsi="Times New Roman" w:cs="Times New Roman"/>
          <w:b/>
          <w:bCs/>
        </w:rPr>
        <w:t xml:space="preserve"> 2017</w:t>
      </w:r>
      <w:r w:rsidR="00343268">
        <w:rPr>
          <w:rFonts w:ascii="Times New Roman" w:hAnsi="Times New Roman" w:cs="Times New Roman"/>
          <w:b/>
          <w:bCs/>
        </w:rPr>
        <w:t xml:space="preserve">: </w:t>
      </w:r>
      <w:r w:rsidR="00343268" w:rsidRPr="00343268">
        <w:rPr>
          <w:rFonts w:ascii="Times New Roman" w:hAnsi="Times New Roman" w:cs="Times New Roman"/>
        </w:rPr>
        <w:t>Worry or not - higher education in Central and Eastern Europe: current trends and scenarios for the near future</w:t>
      </w:r>
      <w:r w:rsidRPr="00343268">
        <w:rPr>
          <w:rFonts w:ascii="Times New Roman" w:hAnsi="Times New Roman" w:cs="Times New Roman"/>
        </w:rPr>
        <w:t xml:space="preserve">, </w:t>
      </w:r>
      <w:r w:rsidR="00343268" w:rsidRPr="00343268">
        <w:rPr>
          <w:rFonts w:ascii="Times New Roman" w:hAnsi="Times New Roman" w:cs="Times New Roman"/>
          <w:color w:val="000000"/>
          <w:shd w:val="clear" w:color="auto" w:fill="FFFFFF"/>
        </w:rPr>
        <w:t xml:space="preserve">Center of International Higher Education Studies (CIHES) at the Corvinus University of Budapest and </w:t>
      </w:r>
      <w:r w:rsidR="00343268" w:rsidRPr="00343268">
        <w:rPr>
          <w:rFonts w:ascii="Times New Roman" w:hAnsi="Times New Roman" w:cs="Times New Roman"/>
        </w:rPr>
        <w:t xml:space="preserve">Yehuda </w:t>
      </w:r>
      <w:proofErr w:type="spellStart"/>
      <w:r w:rsidR="00343268" w:rsidRPr="00343268">
        <w:rPr>
          <w:rFonts w:ascii="Times New Roman" w:hAnsi="Times New Roman" w:cs="Times New Roman"/>
        </w:rPr>
        <w:t>Elkana</w:t>
      </w:r>
      <w:proofErr w:type="spellEnd"/>
      <w:r w:rsidR="00343268" w:rsidRPr="00343268">
        <w:rPr>
          <w:rFonts w:ascii="Times New Roman" w:hAnsi="Times New Roman" w:cs="Times New Roman"/>
        </w:rPr>
        <w:t xml:space="preserve"> Center for Higher Education at Central European University, </w:t>
      </w:r>
      <w:r w:rsidRPr="00343268">
        <w:rPr>
          <w:rFonts w:ascii="Times New Roman" w:hAnsi="Times New Roman" w:cs="Times New Roman"/>
        </w:rPr>
        <w:t>Budapest, Hungary</w:t>
      </w:r>
      <w:r w:rsidR="00343268" w:rsidRPr="00343268">
        <w:rPr>
          <w:rFonts w:ascii="Times New Roman" w:hAnsi="Times New Roman" w:cs="Times New Roman"/>
        </w:rPr>
        <w:t xml:space="preserve">, </w:t>
      </w:r>
      <w:r w:rsidR="009F4352">
        <w:rPr>
          <w:rFonts w:ascii="Times New Roman" w:hAnsi="Times New Roman" w:cs="Times New Roman"/>
        </w:rPr>
        <w:t xml:space="preserve">24-25 </w:t>
      </w:r>
      <w:r w:rsidR="00343268" w:rsidRPr="00343268">
        <w:rPr>
          <w:rFonts w:ascii="Times New Roman" w:hAnsi="Times New Roman" w:cs="Times New Roman"/>
        </w:rPr>
        <w:t>April 2017</w:t>
      </w:r>
    </w:p>
    <w:p w14:paraId="18C63192" w14:textId="454DCF11" w:rsidR="00D83C2F" w:rsidRPr="009871FD" w:rsidRDefault="00D83C2F" w:rsidP="00FE4786">
      <w:pPr>
        <w:spacing w:after="0" w:line="240" w:lineRule="auto"/>
        <w:ind w:left="450" w:hanging="263"/>
        <w:rPr>
          <w:rFonts w:ascii="Times New Roman" w:hAnsi="Times New Roman" w:cs="Times New Roman"/>
        </w:rPr>
      </w:pPr>
      <w:r w:rsidRPr="009871FD">
        <w:rPr>
          <w:rFonts w:ascii="Times New Roman" w:hAnsi="Times New Roman" w:cs="Times New Roman"/>
        </w:rPr>
        <w:t>"Five theoretical propositions concerning research on students</w:t>
      </w:r>
      <w:r w:rsidR="006D2E92" w:rsidRPr="006D2E92">
        <w:rPr>
          <w:rFonts w:ascii="Times New Roman" w:hAnsi="Times New Roman" w:cs="Times New Roman"/>
        </w:rPr>
        <w:t>,”</w:t>
      </w:r>
      <w:r w:rsidRPr="009871FD">
        <w:rPr>
          <w:rFonts w:ascii="Times New Roman" w:hAnsi="Times New Roman" w:cs="Times New Roman"/>
        </w:rPr>
        <w:t xml:space="preserve"> the 6th International Conference on Higher Education Research with special topic "Rethinking Students: Ideas and New Research Approaches</w:t>
      </w:r>
      <w:r w:rsidR="006D2E92" w:rsidRPr="006D2E92">
        <w:rPr>
          <w:rFonts w:ascii="Times New Roman" w:hAnsi="Times New Roman" w:cs="Times New Roman"/>
        </w:rPr>
        <w:t>,”</w:t>
      </w:r>
      <w:r w:rsidRPr="009871FD">
        <w:rPr>
          <w:rFonts w:ascii="Times New Roman" w:hAnsi="Times New Roman" w:cs="Times New Roman"/>
        </w:rPr>
        <w:t xml:space="preserve"> </w:t>
      </w:r>
      <w:r w:rsidRPr="00720A0E">
        <w:rPr>
          <w:rFonts w:ascii="Times New Roman" w:hAnsi="Times New Roman" w:cs="Times New Roman"/>
          <w:b/>
          <w:bCs/>
        </w:rPr>
        <w:t xml:space="preserve">The Russian Association of Higher Education Researchers </w:t>
      </w:r>
      <w:r w:rsidR="00720A0E" w:rsidRPr="00720A0E">
        <w:rPr>
          <w:rFonts w:ascii="Times New Roman" w:hAnsi="Times New Roman" w:cs="Times New Roman"/>
          <w:b/>
          <w:bCs/>
        </w:rPr>
        <w:t>Conference 2015</w:t>
      </w:r>
      <w:r w:rsidR="00720A0E">
        <w:rPr>
          <w:rFonts w:ascii="Times New Roman" w:hAnsi="Times New Roman" w:cs="Times New Roman"/>
        </w:rPr>
        <w:t xml:space="preserve">, </w:t>
      </w:r>
      <w:r w:rsidRPr="009871FD">
        <w:rPr>
          <w:rFonts w:ascii="Times New Roman" w:hAnsi="Times New Roman" w:cs="Times New Roman"/>
        </w:rPr>
        <w:t>Higher School of Economics, Moscow,</w:t>
      </w:r>
      <w:r w:rsidR="00343268">
        <w:rPr>
          <w:rFonts w:ascii="Times New Roman" w:hAnsi="Times New Roman" w:cs="Times New Roman"/>
        </w:rPr>
        <w:t xml:space="preserve"> Russia,</w:t>
      </w:r>
      <w:r w:rsidR="004743B4">
        <w:rPr>
          <w:rFonts w:ascii="Times New Roman" w:hAnsi="Times New Roman" w:cs="Times New Roman"/>
        </w:rPr>
        <w:t xml:space="preserve"> </w:t>
      </w:r>
      <w:r w:rsidR="009F4352">
        <w:rPr>
          <w:rFonts w:ascii="Times New Roman" w:hAnsi="Times New Roman" w:cs="Times New Roman"/>
        </w:rPr>
        <w:t xml:space="preserve">15-17 </w:t>
      </w:r>
      <w:r w:rsidRPr="009871FD">
        <w:rPr>
          <w:rFonts w:ascii="Times New Roman" w:hAnsi="Times New Roman" w:cs="Times New Roman"/>
        </w:rPr>
        <w:t>Octobe</w:t>
      </w:r>
      <w:r w:rsidR="009F4352">
        <w:rPr>
          <w:rFonts w:ascii="Times New Roman" w:hAnsi="Times New Roman" w:cs="Times New Roman"/>
        </w:rPr>
        <w:t>r</w:t>
      </w:r>
      <w:r w:rsidRPr="009871FD">
        <w:rPr>
          <w:rFonts w:ascii="Times New Roman" w:hAnsi="Times New Roman" w:cs="Times New Roman"/>
        </w:rPr>
        <w:t xml:space="preserve"> 2015 </w:t>
      </w:r>
    </w:p>
    <w:p w14:paraId="2ACA5DE7" w14:textId="6CB44009" w:rsidR="00D83C2F" w:rsidRPr="00077E87" w:rsidRDefault="00A75F5A" w:rsidP="00077E87">
      <w:pPr>
        <w:spacing w:after="0" w:line="240" w:lineRule="auto"/>
        <w:ind w:left="450" w:hanging="263"/>
        <w:rPr>
          <w:rFonts w:ascii="Times New Roman" w:hAnsi="Times New Roman" w:cs="Times New Roman"/>
        </w:rPr>
      </w:pPr>
      <w:r w:rsidRPr="009871FD">
        <w:rPr>
          <w:rFonts w:ascii="Times New Roman" w:hAnsi="Times New Roman" w:cs="Times New Roman"/>
        </w:rPr>
        <w:t>“</w:t>
      </w:r>
      <w:r w:rsidR="00D83C2F" w:rsidRPr="009871FD">
        <w:rPr>
          <w:rFonts w:ascii="Times New Roman" w:hAnsi="Times New Roman" w:cs="Times New Roman"/>
        </w:rPr>
        <w:t>The role of institutional research in positioning higher education institutions - practices in CEE countries</w:t>
      </w:r>
      <w:r w:rsidR="006D2E92" w:rsidRPr="006D2E92">
        <w:rPr>
          <w:rFonts w:ascii="Times New Roman" w:hAnsi="Times New Roman" w:cs="Times New Roman"/>
        </w:rPr>
        <w:t>,”</w:t>
      </w:r>
      <w:r w:rsidR="00D83C2F" w:rsidRPr="009871FD">
        <w:rPr>
          <w:rFonts w:ascii="Times New Roman" w:hAnsi="Times New Roman" w:cs="Times New Roman"/>
        </w:rPr>
        <w:t xml:space="preserve"> </w:t>
      </w:r>
      <w:r w:rsidR="00D83C2F" w:rsidRPr="00720A0E">
        <w:rPr>
          <w:rFonts w:ascii="Times New Roman" w:hAnsi="Times New Roman" w:cs="Times New Roman"/>
          <w:b/>
          <w:bCs/>
        </w:rPr>
        <w:t>the 37</w:t>
      </w:r>
      <w:r w:rsidR="006D2E92" w:rsidRPr="00720A0E">
        <w:rPr>
          <w:rFonts w:ascii="Times New Roman" w:hAnsi="Times New Roman" w:cs="Times New Roman"/>
          <w:b/>
          <w:bCs/>
          <w:vertAlign w:val="superscript"/>
        </w:rPr>
        <w:t>th</w:t>
      </w:r>
      <w:r w:rsidR="006D2E92" w:rsidRPr="00720A0E">
        <w:rPr>
          <w:rFonts w:ascii="Times New Roman" w:hAnsi="Times New Roman" w:cs="Times New Roman"/>
          <w:b/>
          <w:bCs/>
        </w:rPr>
        <w:t xml:space="preserve"> </w:t>
      </w:r>
      <w:r w:rsidR="00D83C2F" w:rsidRPr="00720A0E">
        <w:rPr>
          <w:rFonts w:ascii="Times New Roman" w:hAnsi="Times New Roman" w:cs="Times New Roman"/>
          <w:b/>
          <w:bCs/>
        </w:rPr>
        <w:t>Annual Forum of the European Higher Education Society - Linking research, policy and practice (EAIR)</w:t>
      </w:r>
      <w:r w:rsidR="00343268">
        <w:rPr>
          <w:rFonts w:ascii="Times New Roman" w:hAnsi="Times New Roman" w:cs="Times New Roman"/>
        </w:rPr>
        <w:t xml:space="preserve">, </w:t>
      </w:r>
      <w:r w:rsidR="00D83C2F" w:rsidRPr="009871FD">
        <w:rPr>
          <w:rFonts w:ascii="Times New Roman" w:hAnsi="Times New Roman" w:cs="Times New Roman"/>
        </w:rPr>
        <w:t xml:space="preserve">the Danube University of </w:t>
      </w:r>
      <w:proofErr w:type="spellStart"/>
      <w:r w:rsidR="00D83C2F" w:rsidRPr="009871FD">
        <w:rPr>
          <w:rFonts w:ascii="Times New Roman" w:hAnsi="Times New Roman" w:cs="Times New Roman"/>
        </w:rPr>
        <w:t>Krems</w:t>
      </w:r>
      <w:proofErr w:type="spellEnd"/>
      <w:r w:rsidR="00D83C2F" w:rsidRPr="009871FD">
        <w:rPr>
          <w:rFonts w:ascii="Times New Roman" w:hAnsi="Times New Roman" w:cs="Times New Roman"/>
        </w:rPr>
        <w:t xml:space="preserve">, Austria, </w:t>
      </w:r>
      <w:r w:rsidR="009F4352">
        <w:rPr>
          <w:rFonts w:ascii="Times New Roman" w:hAnsi="Times New Roman" w:cs="Times New Roman"/>
        </w:rPr>
        <w:t xml:space="preserve">30 </w:t>
      </w:r>
      <w:r w:rsidR="00D83C2F" w:rsidRPr="009871FD">
        <w:rPr>
          <w:rFonts w:ascii="Times New Roman" w:hAnsi="Times New Roman" w:cs="Times New Roman"/>
        </w:rPr>
        <w:t xml:space="preserve">August </w:t>
      </w:r>
      <w:r w:rsidR="009F4352">
        <w:rPr>
          <w:rFonts w:ascii="Times New Roman" w:hAnsi="Times New Roman" w:cs="Times New Roman"/>
        </w:rPr>
        <w:t>– 3 September</w:t>
      </w:r>
      <w:r w:rsidR="00D83C2F" w:rsidRPr="009871FD">
        <w:rPr>
          <w:rFonts w:ascii="Times New Roman" w:hAnsi="Times New Roman" w:cs="Times New Roman"/>
        </w:rPr>
        <w:t xml:space="preserve"> 2015 </w:t>
      </w:r>
    </w:p>
    <w:p w14:paraId="77A91D86" w14:textId="706C2357" w:rsidR="00D83C2F" w:rsidRPr="009871FD" w:rsidRDefault="00A75F5A" w:rsidP="00FE4786">
      <w:pPr>
        <w:spacing w:after="0" w:line="240" w:lineRule="auto"/>
        <w:ind w:left="450" w:hanging="263"/>
        <w:rPr>
          <w:rFonts w:ascii="Times New Roman" w:hAnsi="Times New Roman" w:cs="Times New Roman"/>
          <w:color w:val="000000" w:themeColor="text1"/>
        </w:rPr>
      </w:pPr>
      <w:r w:rsidRPr="009871FD">
        <w:rPr>
          <w:rFonts w:ascii="Times New Roman" w:hAnsi="Times New Roman" w:cs="Times New Roman"/>
          <w:color w:val="000000" w:themeColor="text1"/>
        </w:rPr>
        <w:t>“</w:t>
      </w:r>
      <w:r w:rsidR="00D83C2F" w:rsidRPr="009871FD">
        <w:rPr>
          <w:rFonts w:ascii="Times New Roman" w:hAnsi="Times New Roman" w:cs="Times New Roman"/>
          <w:color w:val="000000" w:themeColor="text1"/>
        </w:rPr>
        <w:t>Student engagement in time of transformation</w:t>
      </w:r>
      <w:r w:rsidR="006D2E92" w:rsidRPr="006D2E92">
        <w:rPr>
          <w:rFonts w:ascii="Times New Roman" w:hAnsi="Times New Roman" w:cs="Times New Roman"/>
          <w:color w:val="000000" w:themeColor="text1"/>
        </w:rPr>
        <w:t>,”</w:t>
      </w:r>
      <w:r w:rsidR="00D83C2F" w:rsidRPr="009871FD">
        <w:rPr>
          <w:rFonts w:ascii="Times New Roman" w:hAnsi="Times New Roman" w:cs="Times New Roman"/>
          <w:color w:val="000000" w:themeColor="text1"/>
        </w:rPr>
        <w:t xml:space="preserve"> </w:t>
      </w:r>
      <w:r w:rsidR="00D83C2F" w:rsidRPr="00720A0E">
        <w:rPr>
          <w:rFonts w:ascii="Times New Roman" w:hAnsi="Times New Roman" w:cs="Times New Roman"/>
          <w:b/>
          <w:bCs/>
          <w:color w:val="000000" w:themeColor="text1"/>
        </w:rPr>
        <w:t>the 2013 Annual Research Conference of the Society for Research into Higher Education</w:t>
      </w:r>
      <w:r w:rsidR="00D83C2F" w:rsidRPr="006D2E92">
        <w:rPr>
          <w:rFonts w:ascii="Times New Roman" w:hAnsi="Times New Roman" w:cs="Times New Roman"/>
          <w:color w:val="000000" w:themeColor="text1"/>
        </w:rPr>
        <w:t>:</w:t>
      </w:r>
      <w:r w:rsidR="00D83C2F" w:rsidRPr="009871FD">
        <w:rPr>
          <w:rFonts w:ascii="Times New Roman" w:hAnsi="Times New Roman" w:cs="Times New Roman"/>
          <w:color w:val="000000" w:themeColor="text1"/>
        </w:rPr>
        <w:t xml:space="preserve"> Experiencing Higher Education: Global Trends and Transformations, Celtic Manor Resort, Wales,</w:t>
      </w:r>
      <w:r w:rsidR="00343268">
        <w:rPr>
          <w:rFonts w:ascii="Times New Roman" w:hAnsi="Times New Roman" w:cs="Times New Roman"/>
          <w:color w:val="000000" w:themeColor="text1"/>
        </w:rPr>
        <w:t xml:space="preserve"> United Kingdom,</w:t>
      </w:r>
      <w:r w:rsidR="00D83C2F" w:rsidRPr="009871FD">
        <w:rPr>
          <w:rFonts w:ascii="Times New Roman" w:hAnsi="Times New Roman" w:cs="Times New Roman"/>
          <w:color w:val="000000" w:themeColor="text1"/>
        </w:rPr>
        <w:t xml:space="preserve"> 11-13 December 2013 </w:t>
      </w:r>
    </w:p>
    <w:p w14:paraId="78114483" w14:textId="3DBBF1FD" w:rsidR="00720A0E" w:rsidRDefault="00D83C2F" w:rsidP="00FE5FD7">
      <w:pPr>
        <w:spacing w:after="0" w:line="240" w:lineRule="auto"/>
        <w:ind w:left="450" w:hanging="263"/>
        <w:rPr>
          <w:rFonts w:ascii="Times New Roman" w:hAnsi="Times New Roman" w:cs="Times New Roman"/>
          <w:color w:val="000000" w:themeColor="text1"/>
        </w:rPr>
      </w:pPr>
      <w:r w:rsidRPr="009871FD">
        <w:rPr>
          <w:rFonts w:ascii="Times New Roman" w:hAnsi="Times New Roman" w:cs="Times New Roman"/>
          <w:color w:val="000000" w:themeColor="text1"/>
        </w:rPr>
        <w:t xml:space="preserve"> </w:t>
      </w:r>
      <w:r w:rsidR="00A75F5A" w:rsidRPr="009871FD">
        <w:rPr>
          <w:rFonts w:ascii="Times New Roman" w:hAnsi="Times New Roman" w:cs="Times New Roman"/>
          <w:color w:val="000000" w:themeColor="text1"/>
        </w:rPr>
        <w:t>“</w:t>
      </w:r>
      <w:r w:rsidRPr="009871FD">
        <w:rPr>
          <w:rFonts w:ascii="Times New Roman" w:hAnsi="Times New Roman" w:cs="Times New Roman"/>
          <w:color w:val="000000" w:themeColor="text1"/>
        </w:rPr>
        <w:t>Student engagement in institutional research: desirable, feasible, effective?</w:t>
      </w:r>
      <w:r w:rsidR="006D2E92" w:rsidRPr="006D2E92">
        <w:rPr>
          <w:rFonts w:ascii="Times New Roman" w:hAnsi="Times New Roman" w:cs="Times New Roman"/>
          <w:color w:val="000000" w:themeColor="text1"/>
        </w:rPr>
        <w:t>”</w:t>
      </w:r>
      <w:r w:rsidRPr="009871FD">
        <w:rPr>
          <w:rFonts w:ascii="Times New Roman" w:hAnsi="Times New Roman" w:cs="Times New Roman"/>
          <w:color w:val="000000" w:themeColor="text1"/>
        </w:rPr>
        <w:t xml:space="preserve"> </w:t>
      </w:r>
      <w:r w:rsidR="006D2E92" w:rsidRPr="00720A0E">
        <w:rPr>
          <w:rFonts w:ascii="Times New Roman" w:hAnsi="Times New Roman" w:cs="Times New Roman"/>
          <w:b/>
          <w:bCs/>
          <w:color w:val="000000" w:themeColor="text1"/>
        </w:rPr>
        <w:t>T</w:t>
      </w:r>
      <w:r w:rsidRPr="00720A0E">
        <w:rPr>
          <w:rFonts w:ascii="Times New Roman" w:hAnsi="Times New Roman" w:cs="Times New Roman"/>
          <w:b/>
          <w:bCs/>
          <w:color w:val="000000" w:themeColor="text1"/>
        </w:rPr>
        <w:t>he 2013 Annual Conference of The UK and Ireland Higher Education Institutional Research (HEIR) Network</w:t>
      </w:r>
      <w:r w:rsidRPr="006D2E92">
        <w:rPr>
          <w:rFonts w:ascii="Times New Roman" w:hAnsi="Times New Roman" w:cs="Times New Roman"/>
          <w:color w:val="000000" w:themeColor="text1"/>
        </w:rPr>
        <w:t>:</w:t>
      </w:r>
      <w:r w:rsidRPr="009871FD">
        <w:rPr>
          <w:rFonts w:ascii="Times New Roman" w:hAnsi="Times New Roman" w:cs="Times New Roman"/>
          <w:color w:val="000000" w:themeColor="text1"/>
        </w:rPr>
        <w:t xml:space="preserve"> Productive Partnerships: Engaging stakeholders in Institutional Research, Birmingham City University, </w:t>
      </w:r>
      <w:r w:rsidR="00343268">
        <w:rPr>
          <w:rFonts w:ascii="Times New Roman" w:hAnsi="Times New Roman" w:cs="Times New Roman"/>
          <w:color w:val="000000" w:themeColor="text1"/>
        </w:rPr>
        <w:t xml:space="preserve">Birmingham, United Kingdom, </w:t>
      </w:r>
      <w:r w:rsidRPr="009871FD">
        <w:rPr>
          <w:rFonts w:ascii="Times New Roman" w:hAnsi="Times New Roman" w:cs="Times New Roman"/>
          <w:color w:val="000000" w:themeColor="text1"/>
        </w:rPr>
        <w:t>10-12 July 2013</w:t>
      </w:r>
    </w:p>
    <w:p w14:paraId="295C1F2A" w14:textId="11242A00" w:rsidR="009A06AA" w:rsidRPr="00095BB9" w:rsidRDefault="009A06AA" w:rsidP="006D2E92">
      <w:pPr>
        <w:pStyle w:val="JobTitle"/>
        <w:pBdr>
          <w:bottom w:val="single" w:sz="12" w:space="1" w:color="auto"/>
        </w:pBdr>
        <w:tabs>
          <w:tab w:val="clear" w:pos="7560"/>
        </w:tabs>
        <w:spacing w:line="240" w:lineRule="auto"/>
        <w:ind w:left="0"/>
        <w:rPr>
          <w:rFonts w:ascii="Times New Roman" w:hAnsi="Times New Roman" w:cs="Times New Roman"/>
          <w:sz w:val="24"/>
          <w:szCs w:val="24"/>
        </w:rPr>
      </w:pPr>
      <w:r w:rsidRPr="00095BB9">
        <w:rPr>
          <w:rFonts w:ascii="Times New Roman" w:hAnsi="Times New Roman" w:cs="Times New Roman"/>
          <w:sz w:val="24"/>
          <w:szCs w:val="24"/>
        </w:rPr>
        <w:lastRenderedPageBreak/>
        <w:t>TEACHING EXPERIENCE</w:t>
      </w:r>
    </w:p>
    <w:p w14:paraId="4E245A16" w14:textId="2D976140" w:rsidR="009A06AA" w:rsidRDefault="009A06AA" w:rsidP="006D2E92">
      <w:pPr>
        <w:pStyle w:val="JobTitle"/>
        <w:tabs>
          <w:tab w:val="clear" w:pos="7560"/>
        </w:tabs>
        <w:spacing w:line="240" w:lineRule="auto"/>
        <w:ind w:left="0"/>
        <w:rPr>
          <w:rFonts w:ascii="Times New Roman" w:hAnsi="Times New Roman" w:cs="Times New Roman"/>
          <w:b w:val="0"/>
          <w:sz w:val="22"/>
        </w:rPr>
      </w:pPr>
    </w:p>
    <w:p w14:paraId="237A91D8" w14:textId="0C84ECB2" w:rsidR="006D2E92" w:rsidRPr="00095BB9" w:rsidRDefault="00095BB9" w:rsidP="00095BB9">
      <w:pPr>
        <w:pStyle w:val="JobTitle"/>
        <w:tabs>
          <w:tab w:val="clear" w:pos="7560"/>
        </w:tabs>
        <w:spacing w:line="240" w:lineRule="auto"/>
        <w:ind w:left="180" w:hanging="180"/>
        <w:rPr>
          <w:rFonts w:ascii="Times New Roman" w:hAnsi="Times New Roman" w:cs="Times New Roman"/>
          <w:b w:val="0"/>
          <w:sz w:val="22"/>
        </w:rPr>
      </w:pPr>
      <w:r w:rsidRPr="00095BB9">
        <w:rPr>
          <w:rFonts w:ascii="Times New Roman" w:hAnsi="Times New Roman" w:cs="Times New Roman"/>
          <w:bCs/>
          <w:sz w:val="22"/>
        </w:rPr>
        <w:t>Lecturer on Sociology</w:t>
      </w:r>
      <w:r>
        <w:rPr>
          <w:rFonts w:ascii="Times New Roman" w:hAnsi="Times New Roman" w:cs="Times New Roman"/>
          <w:bCs/>
          <w:sz w:val="22"/>
        </w:rPr>
        <w:t>/Lecturer in General Education</w:t>
      </w:r>
      <w:r w:rsidRPr="00095BB9">
        <w:rPr>
          <w:rFonts w:ascii="Times New Roman" w:hAnsi="Times New Roman" w:cs="Times New Roman"/>
          <w:b w:val="0"/>
          <w:sz w:val="22"/>
        </w:rPr>
        <w:t xml:space="preserve">, </w:t>
      </w:r>
      <w:r>
        <w:rPr>
          <w:rFonts w:ascii="Times New Roman" w:hAnsi="Times New Roman" w:cs="Times New Roman"/>
          <w:b w:val="0"/>
          <w:sz w:val="22"/>
        </w:rPr>
        <w:t xml:space="preserve">Department of Sociology, </w:t>
      </w:r>
      <w:r w:rsidR="00112C26">
        <w:rPr>
          <w:rFonts w:ascii="Times New Roman" w:hAnsi="Times New Roman" w:cs="Times New Roman"/>
          <w:b w:val="0"/>
          <w:sz w:val="22"/>
        </w:rPr>
        <w:t xml:space="preserve">Faculty of Arts and Sciences, </w:t>
      </w:r>
      <w:r w:rsidRPr="00095BB9">
        <w:rPr>
          <w:rFonts w:ascii="Times New Roman" w:hAnsi="Times New Roman" w:cs="Times New Roman"/>
          <w:b w:val="0"/>
          <w:sz w:val="22"/>
        </w:rPr>
        <w:t>Harvard University, Ca</w:t>
      </w:r>
      <w:r>
        <w:rPr>
          <w:rFonts w:ascii="Times New Roman" w:hAnsi="Times New Roman" w:cs="Times New Roman"/>
          <w:b w:val="0"/>
          <w:sz w:val="22"/>
        </w:rPr>
        <w:t>mbridge, MA</w:t>
      </w:r>
    </w:p>
    <w:p w14:paraId="34254727" w14:textId="627928A7" w:rsidR="006D2E92" w:rsidRDefault="00095BB9" w:rsidP="00095BB9">
      <w:pPr>
        <w:pStyle w:val="JobTitle"/>
        <w:tabs>
          <w:tab w:val="clear" w:pos="7560"/>
        </w:tabs>
        <w:spacing w:line="240" w:lineRule="auto"/>
        <w:ind w:left="180"/>
        <w:rPr>
          <w:rFonts w:ascii="Times New Roman" w:hAnsi="Times New Roman" w:cs="Times New Roman"/>
          <w:b w:val="0"/>
          <w:sz w:val="22"/>
        </w:rPr>
      </w:pPr>
      <w:r>
        <w:rPr>
          <w:rFonts w:ascii="Times New Roman" w:hAnsi="Times New Roman" w:cs="Times New Roman"/>
          <w:b w:val="0"/>
          <w:sz w:val="22"/>
        </w:rPr>
        <w:t>Responsibilities include designing syllabus, choosing the materials, leading discussions, grading all assignments, and advising students.</w:t>
      </w:r>
    </w:p>
    <w:p w14:paraId="00037214" w14:textId="77777777" w:rsidR="00095BB9" w:rsidRPr="00095BB9" w:rsidRDefault="00095BB9" w:rsidP="00095BB9">
      <w:pPr>
        <w:pStyle w:val="JobTitle"/>
        <w:tabs>
          <w:tab w:val="clear" w:pos="7560"/>
        </w:tabs>
        <w:spacing w:line="240" w:lineRule="auto"/>
        <w:ind w:left="0"/>
        <w:rPr>
          <w:rFonts w:ascii="Times New Roman" w:hAnsi="Times New Roman" w:cs="Times New Roman"/>
          <w:b w:val="0"/>
          <w:sz w:val="22"/>
        </w:rPr>
      </w:pPr>
    </w:p>
    <w:p w14:paraId="541CDEB1" w14:textId="4232A555" w:rsidR="005A7227" w:rsidRDefault="008C0A65" w:rsidP="00095BB9">
      <w:pPr>
        <w:pStyle w:val="SpaceAfter"/>
        <w:numPr>
          <w:ilvl w:val="0"/>
          <w:numId w:val="23"/>
        </w:numPr>
        <w:tabs>
          <w:tab w:val="clear" w:pos="7560"/>
        </w:tabs>
        <w:spacing w:after="0" w:line="240" w:lineRule="auto"/>
        <w:ind w:left="450" w:right="0" w:hanging="270"/>
        <w:rPr>
          <w:rFonts w:ascii="Times New Roman" w:hAnsi="Times New Roman" w:cs="Times New Roman"/>
          <w:sz w:val="22"/>
        </w:rPr>
      </w:pPr>
      <w:r w:rsidRPr="006D2E92">
        <w:rPr>
          <w:rFonts w:ascii="Times New Roman" w:hAnsi="Times New Roman" w:cs="Times New Roman"/>
          <w:sz w:val="22"/>
          <w:u w:val="single"/>
        </w:rPr>
        <w:t>SOCIOL1104 Sociology of Higher Education</w:t>
      </w:r>
      <w:r w:rsidR="009A06AA" w:rsidRPr="006D2E92">
        <w:rPr>
          <w:rFonts w:ascii="Times New Roman" w:hAnsi="Times New Roman" w:cs="Times New Roman"/>
          <w:sz w:val="22"/>
        </w:rPr>
        <w:t xml:space="preserve"> [</w:t>
      </w:r>
      <w:r w:rsidRPr="006D2E92">
        <w:rPr>
          <w:rFonts w:ascii="Times New Roman" w:hAnsi="Times New Roman" w:cs="Times New Roman"/>
          <w:sz w:val="22"/>
        </w:rPr>
        <w:t>Fall 201</w:t>
      </w:r>
      <w:r w:rsidR="005A7227" w:rsidRPr="006D2E92">
        <w:rPr>
          <w:rFonts w:ascii="Times New Roman" w:hAnsi="Times New Roman" w:cs="Times New Roman"/>
          <w:sz w:val="22"/>
        </w:rPr>
        <w:t>6</w:t>
      </w:r>
      <w:r w:rsidRPr="006D2E92">
        <w:rPr>
          <w:rFonts w:ascii="Times New Roman" w:hAnsi="Times New Roman" w:cs="Times New Roman"/>
          <w:sz w:val="22"/>
        </w:rPr>
        <w:t>, 2017, 2018, 2020</w:t>
      </w:r>
      <w:r w:rsidR="009A06AA" w:rsidRPr="006D2E92">
        <w:rPr>
          <w:rFonts w:ascii="Times New Roman" w:hAnsi="Times New Roman" w:cs="Times New Roman"/>
          <w:sz w:val="22"/>
        </w:rPr>
        <w:t xml:space="preserve">]. </w:t>
      </w:r>
      <w:r w:rsidRPr="006D2E92">
        <w:rPr>
          <w:rFonts w:ascii="Times New Roman" w:hAnsi="Times New Roman" w:cs="Times New Roman"/>
          <w:sz w:val="22"/>
        </w:rPr>
        <w:t>Research</w:t>
      </w:r>
      <w:r w:rsidR="005A7227" w:rsidRPr="006D2E92">
        <w:rPr>
          <w:rFonts w:ascii="Times New Roman" w:hAnsi="Times New Roman" w:cs="Times New Roman"/>
          <w:sz w:val="22"/>
        </w:rPr>
        <w:t>-</w:t>
      </w:r>
      <w:r w:rsidRPr="006D2E92">
        <w:rPr>
          <w:rFonts w:ascii="Times New Roman" w:hAnsi="Times New Roman" w:cs="Times New Roman"/>
          <w:sz w:val="22"/>
        </w:rPr>
        <w:t xml:space="preserve">intensive undergraduate seminar capped at 15 (enrolled 18, except in 2020 when capped at 12 </w:t>
      </w:r>
      <w:r w:rsidR="00C261E8" w:rsidRPr="006D2E92">
        <w:rPr>
          <w:rFonts w:ascii="Times New Roman" w:hAnsi="Times New Roman" w:cs="Times New Roman"/>
          <w:sz w:val="22"/>
        </w:rPr>
        <w:t>for</w:t>
      </w:r>
      <w:r w:rsidRPr="006D2E92">
        <w:rPr>
          <w:rFonts w:ascii="Times New Roman" w:hAnsi="Times New Roman" w:cs="Times New Roman"/>
          <w:sz w:val="22"/>
        </w:rPr>
        <w:t xml:space="preserve"> remote teaching)</w:t>
      </w:r>
      <w:r w:rsidR="005A7227" w:rsidRPr="006D2E92">
        <w:rPr>
          <w:rFonts w:ascii="Times New Roman" w:hAnsi="Times New Roman" w:cs="Times New Roman"/>
          <w:sz w:val="22"/>
        </w:rPr>
        <w:t xml:space="preserve">; </w:t>
      </w:r>
      <w:r w:rsidR="005A7227" w:rsidRPr="006D2E92">
        <w:rPr>
          <w:rFonts w:ascii="Times New Roman" w:hAnsi="Times New Roman" w:cs="Times New Roman"/>
          <w:b/>
          <w:bCs/>
          <w:sz w:val="22"/>
        </w:rPr>
        <w:t>Teaching Excellence Award</w:t>
      </w:r>
      <w:r w:rsidR="005A7227" w:rsidRPr="006D2E92">
        <w:rPr>
          <w:rFonts w:ascii="Times New Roman" w:hAnsi="Times New Roman" w:cs="Times New Roman"/>
          <w:sz w:val="22"/>
        </w:rPr>
        <w:t xml:space="preserve"> </w:t>
      </w:r>
    </w:p>
    <w:p w14:paraId="58C600BA" w14:textId="77777777" w:rsidR="00095BB9" w:rsidRPr="006D2E92" w:rsidRDefault="00095BB9" w:rsidP="00095BB9">
      <w:pPr>
        <w:pStyle w:val="SpaceAfter"/>
        <w:tabs>
          <w:tab w:val="clear" w:pos="7560"/>
        </w:tabs>
        <w:spacing w:after="0" w:line="240" w:lineRule="auto"/>
        <w:ind w:left="450" w:right="0" w:hanging="270"/>
        <w:rPr>
          <w:rFonts w:ascii="Times New Roman" w:hAnsi="Times New Roman" w:cs="Times New Roman"/>
          <w:sz w:val="22"/>
        </w:rPr>
      </w:pPr>
    </w:p>
    <w:p w14:paraId="2212081C" w14:textId="5F8B148C" w:rsidR="009A06AA" w:rsidRDefault="008C0A65" w:rsidP="00095BB9">
      <w:pPr>
        <w:pStyle w:val="SpaceAfter"/>
        <w:numPr>
          <w:ilvl w:val="0"/>
          <w:numId w:val="23"/>
        </w:numPr>
        <w:tabs>
          <w:tab w:val="clear" w:pos="7560"/>
        </w:tabs>
        <w:spacing w:after="0" w:line="240" w:lineRule="auto"/>
        <w:ind w:left="450" w:right="0" w:hanging="270"/>
        <w:rPr>
          <w:rFonts w:ascii="Times New Roman" w:hAnsi="Times New Roman" w:cs="Times New Roman"/>
          <w:b/>
          <w:bCs/>
          <w:sz w:val="22"/>
        </w:rPr>
      </w:pPr>
      <w:r w:rsidRPr="006D2E92">
        <w:rPr>
          <w:rFonts w:ascii="Times New Roman" w:hAnsi="Times New Roman" w:cs="Times New Roman"/>
          <w:sz w:val="22"/>
          <w:u w:val="single"/>
        </w:rPr>
        <w:t xml:space="preserve">SOCIOL1130 Student </w:t>
      </w:r>
      <w:r w:rsidR="005A7227" w:rsidRPr="006D2E92">
        <w:rPr>
          <w:rFonts w:ascii="Times New Roman" w:hAnsi="Times New Roman" w:cs="Times New Roman"/>
          <w:sz w:val="22"/>
          <w:u w:val="single"/>
        </w:rPr>
        <w:t>L</w:t>
      </w:r>
      <w:r w:rsidRPr="006D2E92">
        <w:rPr>
          <w:rFonts w:ascii="Times New Roman" w:hAnsi="Times New Roman" w:cs="Times New Roman"/>
          <w:sz w:val="22"/>
          <w:u w:val="single"/>
        </w:rPr>
        <w:t>eadership and Service in Higher</w:t>
      </w:r>
      <w:r w:rsidR="005A7227" w:rsidRPr="006D2E92">
        <w:rPr>
          <w:rFonts w:ascii="Times New Roman" w:hAnsi="Times New Roman" w:cs="Times New Roman"/>
          <w:sz w:val="22"/>
          <w:u w:val="single"/>
        </w:rPr>
        <w:t xml:space="preserve"> </w:t>
      </w:r>
      <w:r w:rsidRPr="006D2E92">
        <w:rPr>
          <w:rFonts w:ascii="Times New Roman" w:hAnsi="Times New Roman" w:cs="Times New Roman"/>
          <w:sz w:val="22"/>
          <w:u w:val="single"/>
        </w:rPr>
        <w:t>Education</w:t>
      </w:r>
      <w:r w:rsidR="005A7227" w:rsidRPr="006D2E92">
        <w:rPr>
          <w:rFonts w:ascii="Times New Roman" w:hAnsi="Times New Roman" w:cs="Times New Roman"/>
          <w:sz w:val="22"/>
          <w:u w:val="single"/>
        </w:rPr>
        <w:t xml:space="preserve"> </w:t>
      </w:r>
      <w:r w:rsidR="005A7227" w:rsidRPr="006D2E92">
        <w:rPr>
          <w:rFonts w:ascii="Times New Roman" w:hAnsi="Times New Roman" w:cs="Times New Roman"/>
          <w:sz w:val="22"/>
        </w:rPr>
        <w:t xml:space="preserve">[Spring 2018, 2019, 2020], </w:t>
      </w:r>
      <w:proofErr w:type="spellStart"/>
      <w:r w:rsidR="005A7227" w:rsidRPr="006D2E92">
        <w:rPr>
          <w:rFonts w:ascii="Times New Roman" w:hAnsi="Times New Roman" w:cs="Times New Roman"/>
          <w:sz w:val="22"/>
        </w:rPr>
        <w:t>Mindich</w:t>
      </w:r>
      <w:proofErr w:type="spellEnd"/>
      <w:r w:rsidR="005A7227" w:rsidRPr="006D2E92">
        <w:rPr>
          <w:rFonts w:ascii="Times New Roman" w:hAnsi="Times New Roman" w:cs="Times New Roman"/>
          <w:sz w:val="22"/>
        </w:rPr>
        <w:t xml:space="preserve"> Program in Engaged Scholarship lecture course, research-intensive (action research projects), capped at 30 (usual enrollment approximately 25); </w:t>
      </w:r>
      <w:r w:rsidR="005A7227" w:rsidRPr="006D2E92">
        <w:rPr>
          <w:rFonts w:ascii="Times New Roman" w:hAnsi="Times New Roman" w:cs="Times New Roman"/>
          <w:b/>
          <w:bCs/>
          <w:sz w:val="22"/>
        </w:rPr>
        <w:t>Teaching Excellence Award</w:t>
      </w:r>
    </w:p>
    <w:p w14:paraId="68FE5E58" w14:textId="77777777" w:rsidR="00095BB9" w:rsidRPr="006D2E92" w:rsidRDefault="00095BB9" w:rsidP="00095BB9">
      <w:pPr>
        <w:pStyle w:val="SpaceAfter"/>
        <w:tabs>
          <w:tab w:val="clear" w:pos="7560"/>
        </w:tabs>
        <w:spacing w:after="0" w:line="240" w:lineRule="auto"/>
        <w:ind w:left="450" w:right="0" w:hanging="270"/>
        <w:rPr>
          <w:rFonts w:ascii="Times New Roman" w:hAnsi="Times New Roman" w:cs="Times New Roman"/>
          <w:b/>
          <w:bCs/>
          <w:sz w:val="22"/>
        </w:rPr>
      </w:pPr>
    </w:p>
    <w:p w14:paraId="0C1D8BF5" w14:textId="32143BD5" w:rsidR="004828B9" w:rsidRPr="00095BB9" w:rsidRDefault="008A40E2" w:rsidP="00095BB9">
      <w:pPr>
        <w:pStyle w:val="SpaceAfter"/>
        <w:numPr>
          <w:ilvl w:val="0"/>
          <w:numId w:val="23"/>
        </w:numPr>
        <w:tabs>
          <w:tab w:val="clear" w:pos="7560"/>
        </w:tabs>
        <w:spacing w:after="0" w:line="240" w:lineRule="auto"/>
        <w:ind w:left="450" w:right="-270" w:hanging="270"/>
        <w:rPr>
          <w:rFonts w:ascii="Times New Roman" w:hAnsi="Times New Roman" w:cs="Times New Roman"/>
          <w:sz w:val="22"/>
        </w:rPr>
      </w:pPr>
      <w:r w:rsidRPr="006D2E92">
        <w:rPr>
          <w:rFonts w:ascii="Times New Roman" w:hAnsi="Times New Roman" w:cs="Times New Roman"/>
          <w:sz w:val="22"/>
          <w:u w:val="single"/>
        </w:rPr>
        <w:t>GENED1039 Higher Education: Students, Institutions and Controversies</w:t>
      </w:r>
      <w:r w:rsidRPr="006D2E92">
        <w:rPr>
          <w:rFonts w:ascii="Times New Roman" w:hAnsi="Times New Roman" w:cs="Times New Roman"/>
          <w:sz w:val="22"/>
        </w:rPr>
        <w:t xml:space="preserve"> [Fall 2019], </w:t>
      </w:r>
      <w:r w:rsidR="004828B9" w:rsidRPr="006D2E92">
        <w:rPr>
          <w:rFonts w:ascii="Times New Roman" w:hAnsi="Times New Roman" w:cs="Times New Roman"/>
          <w:sz w:val="22"/>
        </w:rPr>
        <w:t>P</w:t>
      </w:r>
      <w:r w:rsidRPr="006D2E92">
        <w:rPr>
          <w:rFonts w:ascii="Times New Roman" w:hAnsi="Times New Roman" w:cs="Times New Roman"/>
          <w:sz w:val="22"/>
        </w:rPr>
        <w:t xml:space="preserve">rogram in General </w:t>
      </w:r>
      <w:r w:rsidR="004828B9" w:rsidRPr="006D2E92">
        <w:rPr>
          <w:rFonts w:ascii="Times New Roman" w:hAnsi="Times New Roman" w:cs="Times New Roman"/>
          <w:sz w:val="22"/>
        </w:rPr>
        <w:t>E</w:t>
      </w:r>
      <w:r w:rsidRPr="006D2E92">
        <w:rPr>
          <w:rFonts w:ascii="Times New Roman" w:hAnsi="Times New Roman" w:cs="Times New Roman"/>
          <w:sz w:val="22"/>
        </w:rPr>
        <w:t xml:space="preserve">ducation, Faculty of Arts and Sciences, Harvard University. General education lecture course, research intensive (collaborative research projects), enrollment 43; </w:t>
      </w:r>
      <w:r w:rsidRPr="006D2E92">
        <w:rPr>
          <w:rFonts w:ascii="Times New Roman" w:hAnsi="Times New Roman" w:cs="Times New Roman"/>
          <w:b/>
          <w:bCs/>
          <w:sz w:val="22"/>
        </w:rPr>
        <w:t>Teaching Excellence Award</w:t>
      </w:r>
    </w:p>
    <w:p w14:paraId="4D482A7A" w14:textId="77777777" w:rsidR="00095BB9" w:rsidRPr="006D2E92" w:rsidRDefault="00095BB9" w:rsidP="00095BB9">
      <w:pPr>
        <w:pStyle w:val="SpaceAfter"/>
        <w:tabs>
          <w:tab w:val="clear" w:pos="7560"/>
        </w:tabs>
        <w:spacing w:after="0" w:line="240" w:lineRule="auto"/>
        <w:ind w:left="450" w:right="0" w:hanging="270"/>
        <w:rPr>
          <w:rFonts w:ascii="Times New Roman" w:hAnsi="Times New Roman" w:cs="Times New Roman"/>
          <w:sz w:val="22"/>
        </w:rPr>
      </w:pPr>
    </w:p>
    <w:p w14:paraId="2EB8D32F" w14:textId="77777777" w:rsidR="00004A33" w:rsidRPr="00004A33" w:rsidRDefault="004828B9" w:rsidP="00004A33">
      <w:pPr>
        <w:pStyle w:val="SpaceAfter"/>
        <w:numPr>
          <w:ilvl w:val="0"/>
          <w:numId w:val="23"/>
        </w:numPr>
        <w:tabs>
          <w:tab w:val="clear" w:pos="7560"/>
        </w:tabs>
        <w:spacing w:after="0" w:line="240" w:lineRule="auto"/>
        <w:ind w:left="450" w:right="0" w:hanging="270"/>
        <w:rPr>
          <w:rFonts w:ascii="Times New Roman" w:hAnsi="Times New Roman" w:cs="Times New Roman"/>
          <w:b/>
          <w:bCs/>
          <w:sz w:val="22"/>
        </w:rPr>
      </w:pPr>
      <w:r w:rsidRPr="006D2E92">
        <w:rPr>
          <w:rFonts w:ascii="Times New Roman" w:hAnsi="Times New Roman" w:cs="Times New Roman"/>
          <w:sz w:val="22"/>
          <w:u w:val="single"/>
        </w:rPr>
        <w:t>SOCIOL113 Student Activism in Global Perspective</w:t>
      </w:r>
      <w:r w:rsidRPr="006D2E92">
        <w:rPr>
          <w:rFonts w:ascii="Times New Roman" w:hAnsi="Times New Roman" w:cs="Times New Roman"/>
          <w:sz w:val="22"/>
        </w:rPr>
        <w:t xml:space="preserve"> [Spring 2017], Department of Sociology, Harvard University. Research-intensive undergraduate seminar capped at 15 (enrolled 10); </w:t>
      </w:r>
      <w:r w:rsidRPr="006D2E92">
        <w:rPr>
          <w:rFonts w:ascii="Times New Roman" w:hAnsi="Times New Roman" w:cs="Times New Roman"/>
          <w:b/>
          <w:bCs/>
          <w:sz w:val="22"/>
        </w:rPr>
        <w:t xml:space="preserve">Teaching Excellence Award </w:t>
      </w:r>
    </w:p>
    <w:p w14:paraId="67424063" w14:textId="513B3BC0" w:rsidR="009032B3" w:rsidRDefault="009032B3" w:rsidP="00927F21">
      <w:pPr>
        <w:spacing w:line="240" w:lineRule="auto"/>
        <w:contextualSpacing/>
        <w:rPr>
          <w:rFonts w:ascii="Times New Roman" w:hAnsi="Times New Roman" w:cs="Times New Roman"/>
        </w:rPr>
      </w:pPr>
    </w:p>
    <w:p w14:paraId="687005BF" w14:textId="77777777" w:rsidR="004317BA" w:rsidRPr="00BA5C14" w:rsidRDefault="004317BA" w:rsidP="00927F21">
      <w:pPr>
        <w:spacing w:line="240" w:lineRule="auto"/>
        <w:contextualSpacing/>
        <w:rPr>
          <w:rFonts w:ascii="Times New Roman" w:hAnsi="Times New Roman" w:cs="Times New Roman"/>
        </w:rPr>
      </w:pPr>
    </w:p>
    <w:p w14:paraId="4751D5AF" w14:textId="77777777" w:rsidR="00C45C94" w:rsidRPr="00187BAA" w:rsidRDefault="00187BAA" w:rsidP="006421C2">
      <w:pPr>
        <w:pBdr>
          <w:bottom w:val="single" w:sz="12" w:space="1" w:color="auto"/>
        </w:pBdr>
        <w:autoSpaceDE w:val="0"/>
        <w:autoSpaceDN w:val="0"/>
        <w:adjustRightInd w:val="0"/>
        <w:spacing w:after="0" w:line="240" w:lineRule="auto"/>
        <w:rPr>
          <w:rFonts w:ascii="Times New Roman" w:hAnsi="Times New Roman" w:cs="Times New Roman"/>
          <w:b/>
          <w:sz w:val="24"/>
          <w:szCs w:val="24"/>
        </w:rPr>
      </w:pPr>
      <w:r w:rsidRPr="00187BAA">
        <w:rPr>
          <w:rFonts w:ascii="Times New Roman" w:hAnsi="Times New Roman" w:cs="Times New Roman"/>
          <w:b/>
          <w:sz w:val="24"/>
          <w:szCs w:val="24"/>
        </w:rPr>
        <w:t>FELLOWSHIPS &amp; AWARDS</w:t>
      </w:r>
    </w:p>
    <w:p w14:paraId="2633777E" w14:textId="77777777" w:rsidR="004B2577" w:rsidRPr="00272611" w:rsidRDefault="004B2577" w:rsidP="008355E0">
      <w:pPr>
        <w:spacing w:line="240" w:lineRule="auto"/>
        <w:contextualSpacing/>
        <w:rPr>
          <w:rFonts w:ascii="Times New Roman" w:hAnsi="Times New Roman" w:cs="Times New Roman"/>
          <w:b/>
        </w:rPr>
      </w:pPr>
    </w:p>
    <w:p w14:paraId="1C7A6701" w14:textId="08F342B7" w:rsidR="008355E0" w:rsidRDefault="004B2577" w:rsidP="00C45C94">
      <w:pPr>
        <w:tabs>
          <w:tab w:val="left" w:pos="0"/>
        </w:tabs>
        <w:spacing w:line="240" w:lineRule="auto"/>
        <w:contextualSpacing/>
        <w:rPr>
          <w:rFonts w:ascii="Times New Roman" w:hAnsi="Times New Roman" w:cs="Times New Roman"/>
          <w:b/>
        </w:rPr>
      </w:pPr>
      <w:r>
        <w:rPr>
          <w:rFonts w:ascii="Times New Roman" w:hAnsi="Times New Roman" w:cs="Times New Roman"/>
          <w:b/>
        </w:rPr>
        <w:t xml:space="preserve">Teaching and </w:t>
      </w:r>
      <w:r w:rsidR="00112C26">
        <w:rPr>
          <w:rFonts w:ascii="Times New Roman" w:hAnsi="Times New Roman" w:cs="Times New Roman"/>
          <w:b/>
        </w:rPr>
        <w:t>a</w:t>
      </w:r>
      <w:r>
        <w:rPr>
          <w:rFonts w:ascii="Times New Roman" w:hAnsi="Times New Roman" w:cs="Times New Roman"/>
          <w:b/>
        </w:rPr>
        <w:t>dvising</w:t>
      </w:r>
      <w:r w:rsidR="008355E0">
        <w:rPr>
          <w:rFonts w:ascii="Times New Roman" w:hAnsi="Times New Roman" w:cs="Times New Roman"/>
          <w:b/>
        </w:rPr>
        <w:t xml:space="preserve"> </w:t>
      </w:r>
      <w:r w:rsidR="00112C26">
        <w:rPr>
          <w:rFonts w:ascii="Times New Roman" w:hAnsi="Times New Roman" w:cs="Times New Roman"/>
          <w:b/>
        </w:rPr>
        <w:t>r</w:t>
      </w:r>
      <w:r w:rsidR="008355E0">
        <w:rPr>
          <w:rFonts w:ascii="Times New Roman" w:hAnsi="Times New Roman" w:cs="Times New Roman"/>
          <w:b/>
        </w:rPr>
        <w:t>ecognition</w:t>
      </w:r>
    </w:p>
    <w:p w14:paraId="5DD8DFC3" w14:textId="77777777" w:rsidR="00077E87" w:rsidRDefault="00077E87" w:rsidP="00077E87">
      <w:pPr>
        <w:spacing w:after="0" w:line="240" w:lineRule="auto"/>
        <w:ind w:left="450" w:right="-450" w:hanging="270"/>
        <w:contextualSpacing/>
        <w:rPr>
          <w:rFonts w:ascii="Times New Roman" w:hAnsi="Times New Roman" w:cs="Times New Roman"/>
        </w:rPr>
      </w:pPr>
      <w:r w:rsidRPr="00CD10B7">
        <w:rPr>
          <w:rFonts w:ascii="Times New Roman" w:hAnsi="Times New Roman" w:cs="Times New Roman"/>
        </w:rPr>
        <w:t xml:space="preserve">2021 Recipient of the </w:t>
      </w:r>
      <w:r w:rsidRPr="00F73B98">
        <w:rPr>
          <w:rFonts w:ascii="Times New Roman" w:hAnsi="Times New Roman" w:cs="Times New Roman"/>
          <w:b/>
          <w:bCs/>
        </w:rPr>
        <w:t>Phi Beta Kappa Alpha-Iota Prize for Excellence in Teaching</w:t>
      </w:r>
      <w:r w:rsidRPr="00CD10B7">
        <w:rPr>
          <w:rFonts w:ascii="Times New Roman" w:hAnsi="Times New Roman" w:cs="Times New Roman"/>
        </w:rPr>
        <w:t xml:space="preserve"> at Harvard College, Faculty of Arts and Sciences</w:t>
      </w:r>
    </w:p>
    <w:p w14:paraId="640D245D" w14:textId="77777777" w:rsidR="00077E87" w:rsidRPr="00F73B98" w:rsidRDefault="00077E87" w:rsidP="00077E87">
      <w:pPr>
        <w:spacing w:after="0" w:line="240" w:lineRule="auto"/>
        <w:ind w:left="450" w:right="-450" w:hanging="270"/>
        <w:contextualSpacing/>
        <w:rPr>
          <w:rFonts w:ascii="Times New Roman" w:hAnsi="Times New Roman" w:cs="Times New Roman"/>
        </w:rPr>
      </w:pPr>
      <w:r w:rsidRPr="004317BA">
        <w:rPr>
          <w:rFonts w:ascii="Times New Roman" w:hAnsi="Times New Roman" w:cs="Times New Roman"/>
        </w:rPr>
        <w:t xml:space="preserve">Winner, </w:t>
      </w:r>
      <w:r w:rsidRPr="00F73B98">
        <w:rPr>
          <w:rFonts w:ascii="Times New Roman" w:hAnsi="Times New Roman" w:cs="Times New Roman"/>
          <w:b/>
          <w:bCs/>
        </w:rPr>
        <w:t>John R. Marquand Award for Excellence in Advising and Support to Harvard Undergraduates</w:t>
      </w:r>
      <w:r w:rsidRPr="004317BA">
        <w:rPr>
          <w:rFonts w:ascii="Times New Roman" w:hAnsi="Times New Roman" w:cs="Times New Roman"/>
        </w:rPr>
        <w:t>, 2020</w:t>
      </w:r>
    </w:p>
    <w:p w14:paraId="6738EC88" w14:textId="77777777" w:rsidR="00077E87" w:rsidRPr="00F73B98" w:rsidRDefault="00077E87" w:rsidP="00077E87">
      <w:pPr>
        <w:spacing w:after="0" w:line="240" w:lineRule="auto"/>
        <w:ind w:left="450" w:hanging="270"/>
        <w:contextualSpacing/>
        <w:rPr>
          <w:rFonts w:ascii="Times New Roman" w:hAnsi="Times New Roman" w:cs="Times New Roman"/>
          <w:noProof/>
          <w:color w:val="000000" w:themeColor="text1"/>
          <w:lang w:val="en-GB"/>
        </w:rPr>
      </w:pPr>
      <w:r w:rsidRPr="004317BA">
        <w:rPr>
          <w:rFonts w:ascii="Times New Roman" w:hAnsi="Times New Roman" w:cs="Times New Roman"/>
          <w:noProof/>
          <w:color w:val="000000" w:themeColor="text1"/>
          <w:lang w:val="en-GB"/>
        </w:rPr>
        <w:t xml:space="preserve">Certificate of Teaching Excellence, </w:t>
      </w:r>
      <w:r>
        <w:rPr>
          <w:rFonts w:ascii="Times New Roman" w:hAnsi="Times New Roman" w:cs="Times New Roman"/>
          <w:noProof/>
          <w:color w:val="000000" w:themeColor="text1"/>
          <w:lang w:val="en-GB"/>
        </w:rPr>
        <w:t xml:space="preserve">Faculty of Arts and Sciences, </w:t>
      </w:r>
      <w:r w:rsidRPr="004317BA">
        <w:rPr>
          <w:rFonts w:ascii="Times New Roman" w:hAnsi="Times New Roman" w:cs="Times New Roman"/>
          <w:noProof/>
          <w:color w:val="000000" w:themeColor="text1"/>
          <w:lang w:val="en-GB"/>
        </w:rPr>
        <w:t>Harvard University: GENED1039 (Fall 2019</w:t>
      </w:r>
      <w:r>
        <w:rPr>
          <w:rFonts w:ascii="Times New Roman" w:hAnsi="Times New Roman" w:cs="Times New Roman"/>
          <w:noProof/>
          <w:color w:val="000000" w:themeColor="text1"/>
          <w:lang w:val="en-GB"/>
        </w:rPr>
        <w:t>, Spring 2021</w:t>
      </w:r>
      <w:r w:rsidRPr="004317BA">
        <w:rPr>
          <w:rFonts w:ascii="Times New Roman" w:hAnsi="Times New Roman" w:cs="Times New Roman"/>
          <w:noProof/>
          <w:color w:val="000000" w:themeColor="text1"/>
          <w:lang w:val="en-GB"/>
        </w:rPr>
        <w:t>), SOCIOL1130 (Spring 2018, 2019</w:t>
      </w:r>
      <w:r>
        <w:rPr>
          <w:rFonts w:ascii="Times New Roman" w:hAnsi="Times New Roman" w:cs="Times New Roman"/>
          <w:noProof/>
          <w:color w:val="000000" w:themeColor="text1"/>
          <w:lang w:val="en-GB"/>
        </w:rPr>
        <w:t>, 2021</w:t>
      </w:r>
      <w:r w:rsidRPr="004317BA">
        <w:rPr>
          <w:rFonts w:ascii="Times New Roman" w:hAnsi="Times New Roman" w:cs="Times New Roman"/>
          <w:noProof/>
          <w:color w:val="000000" w:themeColor="text1"/>
          <w:lang w:val="en-GB"/>
        </w:rPr>
        <w:t>), SOCIOL1104 (Fall 2016, 2017, 2018</w:t>
      </w:r>
      <w:r>
        <w:rPr>
          <w:rFonts w:ascii="Times New Roman" w:hAnsi="Times New Roman" w:cs="Times New Roman"/>
          <w:noProof/>
          <w:color w:val="000000" w:themeColor="text1"/>
          <w:lang w:val="en-GB"/>
        </w:rPr>
        <w:t>, 2020</w:t>
      </w:r>
      <w:r w:rsidRPr="004317BA">
        <w:rPr>
          <w:rFonts w:ascii="Times New Roman" w:hAnsi="Times New Roman" w:cs="Times New Roman"/>
          <w:noProof/>
          <w:color w:val="000000" w:themeColor="text1"/>
          <w:lang w:val="en-GB"/>
        </w:rPr>
        <w:t>), and SOCIOL113 (Spring 2017)</w:t>
      </w:r>
    </w:p>
    <w:p w14:paraId="0DD71B10" w14:textId="77777777" w:rsidR="00077E87" w:rsidRPr="004317BA" w:rsidRDefault="00077E87" w:rsidP="00077E87">
      <w:pPr>
        <w:spacing w:after="0" w:line="240" w:lineRule="auto"/>
        <w:ind w:left="450" w:right="-180" w:hanging="270"/>
        <w:contextualSpacing/>
        <w:rPr>
          <w:rFonts w:ascii="Times New Roman" w:hAnsi="Times New Roman" w:cs="Times New Roman"/>
        </w:rPr>
      </w:pPr>
      <w:r>
        <w:rPr>
          <w:rFonts w:ascii="Times New Roman" w:hAnsi="Times New Roman" w:cs="Times New Roman"/>
        </w:rPr>
        <w:t>Thrice v</w:t>
      </w:r>
      <w:r w:rsidRPr="004317BA">
        <w:rPr>
          <w:rFonts w:ascii="Times New Roman" w:hAnsi="Times New Roman" w:cs="Times New Roman"/>
        </w:rPr>
        <w:t>oted one of the favorite professors of the Class 2019</w:t>
      </w:r>
      <w:r>
        <w:rPr>
          <w:rFonts w:ascii="Times New Roman" w:hAnsi="Times New Roman" w:cs="Times New Roman"/>
        </w:rPr>
        <w:t>, 2020, and 2021</w:t>
      </w:r>
      <w:r w:rsidRPr="004317BA">
        <w:rPr>
          <w:rFonts w:ascii="Times New Roman" w:hAnsi="Times New Roman" w:cs="Times New Roman"/>
        </w:rPr>
        <w:t xml:space="preserve"> by Harvard Yearbook Publications</w:t>
      </w:r>
    </w:p>
    <w:p w14:paraId="7277BEB9" w14:textId="77777777" w:rsidR="004317BA" w:rsidRPr="004317BA" w:rsidRDefault="004317BA" w:rsidP="004317BA">
      <w:pPr>
        <w:spacing w:after="0" w:line="240" w:lineRule="auto"/>
        <w:contextualSpacing/>
        <w:rPr>
          <w:rFonts w:ascii="Times New Roman" w:hAnsi="Times New Roman" w:cs="Times New Roman"/>
          <w:b/>
        </w:rPr>
      </w:pPr>
    </w:p>
    <w:p w14:paraId="327F1650" w14:textId="1511BF4E" w:rsidR="007C5C3F" w:rsidRPr="008E735D" w:rsidRDefault="007C5C3F" w:rsidP="007C5C3F">
      <w:pPr>
        <w:spacing w:after="0"/>
        <w:rPr>
          <w:rFonts w:ascii="Times New Roman" w:hAnsi="Times New Roman" w:cs="Times New Roman"/>
          <w:color w:val="000000" w:themeColor="text1"/>
          <w:lang w:eastAsia="en-GB"/>
        </w:rPr>
      </w:pPr>
      <w:r w:rsidRPr="008E735D">
        <w:rPr>
          <w:rFonts w:ascii="Times New Roman" w:hAnsi="Times New Roman" w:cs="Times New Roman"/>
          <w:b/>
          <w:bCs/>
          <w:lang w:eastAsia="en-GB"/>
        </w:rPr>
        <w:t xml:space="preserve">Course </w:t>
      </w:r>
      <w:r w:rsidR="00112C26">
        <w:rPr>
          <w:rFonts w:ascii="Times New Roman" w:hAnsi="Times New Roman" w:cs="Times New Roman"/>
          <w:b/>
          <w:bCs/>
          <w:lang w:eastAsia="en-GB"/>
        </w:rPr>
        <w:t>d</w:t>
      </w:r>
      <w:r w:rsidRPr="008E735D">
        <w:rPr>
          <w:rFonts w:ascii="Times New Roman" w:hAnsi="Times New Roman" w:cs="Times New Roman"/>
          <w:b/>
          <w:bCs/>
          <w:lang w:eastAsia="en-GB"/>
        </w:rPr>
        <w:t xml:space="preserve">evelopment </w:t>
      </w:r>
      <w:r w:rsidR="00112C26">
        <w:rPr>
          <w:rFonts w:ascii="Times New Roman" w:hAnsi="Times New Roman" w:cs="Times New Roman"/>
          <w:b/>
          <w:bCs/>
          <w:lang w:eastAsia="en-GB"/>
        </w:rPr>
        <w:t>g</w:t>
      </w:r>
      <w:r w:rsidRPr="008E735D">
        <w:rPr>
          <w:rFonts w:ascii="Times New Roman" w:hAnsi="Times New Roman" w:cs="Times New Roman"/>
          <w:b/>
          <w:bCs/>
          <w:lang w:eastAsia="en-GB"/>
        </w:rPr>
        <w:t>rants</w:t>
      </w:r>
    </w:p>
    <w:p w14:paraId="2AA09F87" w14:textId="77777777" w:rsidR="00077E87" w:rsidRDefault="00077E87" w:rsidP="00077E87">
      <w:pPr>
        <w:pStyle w:val="TextRight"/>
        <w:spacing w:line="240" w:lineRule="auto"/>
        <w:ind w:left="1260" w:right="-630" w:hanging="1260"/>
        <w:rPr>
          <w:color w:val="000000" w:themeColor="text1"/>
          <w:szCs w:val="22"/>
          <w:shd w:val="clear" w:color="auto" w:fill="FFFFFF"/>
        </w:rPr>
      </w:pPr>
      <w:r>
        <w:rPr>
          <w:color w:val="000000" w:themeColor="text1"/>
          <w:szCs w:val="22"/>
          <w:shd w:val="clear" w:color="auto" w:fill="FFFFFF"/>
        </w:rPr>
        <w:t>Office for Undergraduate Education, Course Development Grant for SOCIOL1104, 2021</w:t>
      </w:r>
    </w:p>
    <w:p w14:paraId="6F14C440" w14:textId="77777777" w:rsidR="00077E87" w:rsidRPr="004317BA" w:rsidRDefault="00077E87" w:rsidP="00077E87">
      <w:pPr>
        <w:pStyle w:val="TextRight"/>
        <w:spacing w:line="240" w:lineRule="auto"/>
        <w:ind w:left="1260" w:right="-630" w:hanging="1260"/>
        <w:rPr>
          <w:color w:val="000000" w:themeColor="text1"/>
          <w:szCs w:val="22"/>
          <w:shd w:val="clear" w:color="auto" w:fill="FFFFFF"/>
        </w:rPr>
      </w:pPr>
      <w:r w:rsidRPr="004317BA">
        <w:rPr>
          <w:color w:val="000000" w:themeColor="text1"/>
          <w:szCs w:val="22"/>
          <w:shd w:val="clear" w:color="auto" w:fill="FFFFFF"/>
        </w:rPr>
        <w:t xml:space="preserve">General Education Program, </w:t>
      </w:r>
      <w:r>
        <w:rPr>
          <w:color w:val="000000" w:themeColor="text1"/>
          <w:szCs w:val="22"/>
          <w:shd w:val="clear" w:color="auto" w:fill="FFFFFF"/>
        </w:rPr>
        <w:t>FAS</w:t>
      </w:r>
      <w:r w:rsidRPr="004317BA">
        <w:rPr>
          <w:color w:val="000000" w:themeColor="text1"/>
          <w:szCs w:val="22"/>
          <w:shd w:val="clear" w:color="auto" w:fill="FFFFFF"/>
        </w:rPr>
        <w:t>, Harvard University</w:t>
      </w:r>
      <w:r>
        <w:rPr>
          <w:color w:val="000000" w:themeColor="text1"/>
          <w:szCs w:val="22"/>
          <w:shd w:val="clear" w:color="auto" w:fill="FFFFFF"/>
        </w:rPr>
        <w:t xml:space="preserve">, </w:t>
      </w:r>
      <w:r w:rsidRPr="004317BA">
        <w:rPr>
          <w:color w:val="000000" w:themeColor="text1"/>
          <w:szCs w:val="22"/>
          <w:shd w:val="clear" w:color="auto" w:fill="FFFFFF"/>
        </w:rPr>
        <w:t>Course Development Grant: GENED1039</w:t>
      </w:r>
      <w:r>
        <w:rPr>
          <w:color w:val="000000" w:themeColor="text1"/>
          <w:szCs w:val="22"/>
          <w:shd w:val="clear" w:color="auto" w:fill="FFFFFF"/>
        </w:rPr>
        <w:t>, 2018</w:t>
      </w:r>
    </w:p>
    <w:p w14:paraId="0AB9ACA9" w14:textId="77777777" w:rsidR="00077E87" w:rsidRPr="004317BA" w:rsidRDefault="00077E87" w:rsidP="00077E87">
      <w:pPr>
        <w:pStyle w:val="TextRight"/>
        <w:spacing w:line="240" w:lineRule="auto"/>
        <w:rPr>
          <w:color w:val="000000" w:themeColor="text1"/>
          <w:szCs w:val="22"/>
          <w:shd w:val="clear" w:color="auto" w:fill="FFFFFF"/>
        </w:rPr>
      </w:pPr>
      <w:proofErr w:type="spellStart"/>
      <w:r w:rsidRPr="004317BA">
        <w:rPr>
          <w:color w:val="000000" w:themeColor="text1"/>
          <w:szCs w:val="22"/>
          <w:shd w:val="clear" w:color="auto" w:fill="FFFFFF"/>
        </w:rPr>
        <w:t>Mindich</w:t>
      </w:r>
      <w:proofErr w:type="spellEnd"/>
      <w:r w:rsidRPr="004317BA">
        <w:rPr>
          <w:color w:val="000000" w:themeColor="text1"/>
          <w:szCs w:val="22"/>
          <w:shd w:val="clear" w:color="auto" w:fill="FFFFFF"/>
        </w:rPr>
        <w:t xml:space="preserve"> Program for Engaged Scholarship, </w:t>
      </w:r>
      <w:r>
        <w:rPr>
          <w:color w:val="000000" w:themeColor="text1"/>
          <w:szCs w:val="22"/>
          <w:shd w:val="clear" w:color="auto" w:fill="FFFFFF"/>
        </w:rPr>
        <w:t>FAS</w:t>
      </w:r>
      <w:r w:rsidRPr="004317BA">
        <w:rPr>
          <w:color w:val="000000" w:themeColor="text1"/>
          <w:szCs w:val="22"/>
          <w:shd w:val="clear" w:color="auto" w:fill="FFFFFF"/>
        </w:rPr>
        <w:t>, Harvard University</w:t>
      </w:r>
      <w:r>
        <w:rPr>
          <w:color w:val="000000" w:themeColor="text1"/>
          <w:szCs w:val="22"/>
          <w:shd w:val="clear" w:color="auto" w:fill="FFFFFF"/>
        </w:rPr>
        <w:t>,</w:t>
      </w:r>
      <w:r w:rsidRPr="004317BA">
        <w:rPr>
          <w:color w:val="000000" w:themeColor="text1"/>
          <w:szCs w:val="22"/>
          <w:shd w:val="clear" w:color="auto" w:fill="FFFFFF"/>
        </w:rPr>
        <w:t xml:space="preserve"> Course Development Gran</w:t>
      </w:r>
      <w:r>
        <w:rPr>
          <w:color w:val="000000" w:themeColor="text1"/>
          <w:szCs w:val="22"/>
          <w:shd w:val="clear" w:color="auto" w:fill="FFFFFF"/>
        </w:rPr>
        <w:t xml:space="preserve"> for</w:t>
      </w:r>
      <w:r w:rsidRPr="004317BA">
        <w:rPr>
          <w:color w:val="000000" w:themeColor="text1"/>
          <w:szCs w:val="22"/>
          <w:shd w:val="clear" w:color="auto" w:fill="FFFFFF"/>
        </w:rPr>
        <w:t xml:space="preserve"> SOCIOL1130</w:t>
      </w:r>
      <w:r>
        <w:rPr>
          <w:color w:val="000000" w:themeColor="text1"/>
          <w:szCs w:val="22"/>
          <w:shd w:val="clear" w:color="auto" w:fill="FFFFFF"/>
        </w:rPr>
        <w:t>, 2017</w:t>
      </w:r>
    </w:p>
    <w:p w14:paraId="07254FD3" w14:textId="77777777" w:rsidR="00077E87" w:rsidRDefault="00077E87" w:rsidP="008355E0">
      <w:pPr>
        <w:spacing w:line="240" w:lineRule="auto"/>
        <w:contextualSpacing/>
        <w:rPr>
          <w:rFonts w:ascii="Times New Roman" w:hAnsi="Times New Roman" w:cs="Times New Roman"/>
          <w:b/>
        </w:rPr>
      </w:pPr>
    </w:p>
    <w:p w14:paraId="1ECE59BF" w14:textId="07D81188" w:rsidR="006421C2" w:rsidRDefault="006421C2" w:rsidP="008355E0">
      <w:pPr>
        <w:spacing w:line="240" w:lineRule="auto"/>
        <w:contextualSpacing/>
        <w:rPr>
          <w:rFonts w:ascii="Times New Roman" w:hAnsi="Times New Roman" w:cs="Times New Roman"/>
          <w:b/>
        </w:rPr>
      </w:pPr>
      <w:r w:rsidRPr="00BA5C14">
        <w:rPr>
          <w:rFonts w:ascii="Times New Roman" w:hAnsi="Times New Roman" w:cs="Times New Roman"/>
          <w:b/>
        </w:rPr>
        <w:t xml:space="preserve">Research </w:t>
      </w:r>
      <w:r w:rsidR="00112C26">
        <w:rPr>
          <w:rFonts w:ascii="Times New Roman" w:hAnsi="Times New Roman" w:cs="Times New Roman"/>
          <w:b/>
        </w:rPr>
        <w:t>g</w:t>
      </w:r>
      <w:r w:rsidRPr="00BA5C14">
        <w:rPr>
          <w:rFonts w:ascii="Times New Roman" w:hAnsi="Times New Roman" w:cs="Times New Roman"/>
          <w:b/>
        </w:rPr>
        <w:t>rants</w:t>
      </w:r>
    </w:p>
    <w:p w14:paraId="15E6C82C" w14:textId="0CC55ADE" w:rsidR="002F40BF" w:rsidRPr="004317BA" w:rsidRDefault="002F40BF" w:rsidP="00D650D3">
      <w:pPr>
        <w:spacing w:after="0" w:line="240" w:lineRule="auto"/>
        <w:ind w:left="450" w:hanging="270"/>
        <w:contextualSpacing/>
        <w:rPr>
          <w:rFonts w:ascii="Times New Roman" w:eastAsia="Times New Roman" w:hAnsi="Times New Roman" w:cs="Times New Roman"/>
        </w:rPr>
      </w:pPr>
      <w:r w:rsidRPr="004317BA">
        <w:rPr>
          <w:rFonts w:ascii="Times New Roman" w:hAnsi="Times New Roman" w:cs="Times New Roman"/>
          <w:color w:val="000000" w:themeColor="text1"/>
          <w:shd w:val="clear" w:color="auto" w:fill="FFFFFF"/>
        </w:rPr>
        <w:t>Erasmus</w:t>
      </w:r>
      <w:r w:rsidRPr="004317BA">
        <w:rPr>
          <w:rFonts w:ascii="Times New Roman" w:hAnsi="Times New Roman" w:cs="Times New Roman"/>
          <w:noProof/>
          <w:color w:val="000000" w:themeColor="text1"/>
          <w:lang w:bidi="en-GB"/>
        </w:rPr>
        <w:t xml:space="preserve"> + Programme Grant European Union, Senior Researcher in a collaborative research project, PI</w:t>
      </w:r>
      <w:r w:rsidR="00D97FC6" w:rsidRPr="004317BA">
        <w:rPr>
          <w:rFonts w:ascii="Times New Roman" w:hAnsi="Times New Roman" w:cs="Times New Roman"/>
          <w:noProof/>
          <w:color w:val="000000" w:themeColor="text1"/>
          <w:lang w:bidi="en-GB"/>
        </w:rPr>
        <w:t>:</w:t>
      </w:r>
      <w:r w:rsidRPr="004317BA">
        <w:rPr>
          <w:rFonts w:ascii="Times New Roman" w:hAnsi="Times New Roman" w:cs="Times New Roman"/>
          <w:noProof/>
          <w:color w:val="000000" w:themeColor="text1"/>
          <w:lang w:bidi="en-GB"/>
        </w:rPr>
        <w:t xml:space="preserve"> Alenka Flander</w:t>
      </w:r>
      <w:r w:rsidR="00D97FC6" w:rsidRPr="004317BA">
        <w:rPr>
          <w:rFonts w:ascii="Times New Roman" w:hAnsi="Times New Roman" w:cs="Times New Roman"/>
          <w:noProof/>
          <w:color w:val="000000" w:themeColor="text1"/>
          <w:lang w:bidi="en-GB"/>
        </w:rPr>
        <w:t>, CMEPIUS, Slovenia</w:t>
      </w:r>
      <w:r w:rsidR="00D650D3">
        <w:rPr>
          <w:rFonts w:ascii="Times New Roman" w:hAnsi="Times New Roman" w:cs="Times New Roman"/>
          <w:noProof/>
          <w:color w:val="000000" w:themeColor="text1"/>
          <w:lang w:bidi="en-GB"/>
        </w:rPr>
        <w:t>, 2018-20</w:t>
      </w:r>
    </w:p>
    <w:p w14:paraId="07626446" w14:textId="77777777" w:rsidR="005B6C84" w:rsidRPr="00D650D3" w:rsidRDefault="002F40BF" w:rsidP="00D650D3">
      <w:pPr>
        <w:pStyle w:val="TextRight"/>
        <w:spacing w:line="240" w:lineRule="auto"/>
        <w:ind w:left="450"/>
        <w:jc w:val="both"/>
        <w:rPr>
          <w:color w:val="000000" w:themeColor="text1"/>
          <w:szCs w:val="22"/>
          <w:shd w:val="clear" w:color="auto" w:fill="FFFFFF"/>
        </w:rPr>
      </w:pPr>
      <w:r w:rsidRPr="00D650D3">
        <w:rPr>
          <w:color w:val="000000" w:themeColor="text1"/>
          <w:szCs w:val="22"/>
          <w:shd w:val="clear" w:color="auto" w:fill="FFFFFF"/>
        </w:rPr>
        <w:t xml:space="preserve">Research project: Academic profession and conditions of academic work in Slovenia </w:t>
      </w:r>
    </w:p>
    <w:p w14:paraId="207EDCD6" w14:textId="0A3BAB54" w:rsidR="002F40BF" w:rsidRPr="00D650D3" w:rsidRDefault="002F40BF" w:rsidP="00D650D3">
      <w:pPr>
        <w:pStyle w:val="TextRight"/>
        <w:spacing w:line="240" w:lineRule="auto"/>
        <w:ind w:left="450" w:hanging="270"/>
        <w:jc w:val="both"/>
        <w:rPr>
          <w:color w:val="000000" w:themeColor="text1"/>
          <w:szCs w:val="22"/>
          <w:shd w:val="clear" w:color="auto" w:fill="FFFFFF"/>
        </w:rPr>
      </w:pPr>
      <w:r w:rsidRPr="00D650D3">
        <w:rPr>
          <w:color w:val="000000" w:themeColor="text1"/>
          <w:szCs w:val="22"/>
          <w:shd w:val="clear" w:color="auto" w:fill="FFFFFF"/>
        </w:rPr>
        <w:t>UNESCO, Principal Investigator</w:t>
      </w:r>
      <w:r w:rsidR="00D650D3" w:rsidRPr="00D650D3">
        <w:rPr>
          <w:color w:val="000000" w:themeColor="text1"/>
          <w:szCs w:val="22"/>
          <w:shd w:val="clear" w:color="auto" w:fill="FFFFFF"/>
        </w:rPr>
        <w:t>, 2015-16</w:t>
      </w:r>
    </w:p>
    <w:p w14:paraId="6FF4B07B" w14:textId="7E43DCE7" w:rsidR="002F40BF" w:rsidRPr="00D650D3" w:rsidRDefault="002F40BF" w:rsidP="00D650D3">
      <w:pPr>
        <w:pStyle w:val="TextRight"/>
        <w:spacing w:line="240" w:lineRule="auto"/>
        <w:ind w:left="450"/>
        <w:jc w:val="both"/>
        <w:rPr>
          <w:color w:val="000000" w:themeColor="text1"/>
          <w:szCs w:val="22"/>
          <w:shd w:val="clear" w:color="auto" w:fill="FFFFFF"/>
        </w:rPr>
      </w:pPr>
      <w:r w:rsidRPr="00D650D3">
        <w:rPr>
          <w:color w:val="000000" w:themeColor="text1"/>
          <w:szCs w:val="22"/>
          <w:shd w:val="clear" w:color="auto" w:fill="FFFFFF"/>
        </w:rPr>
        <w:t>Research project: A</w:t>
      </w:r>
      <w:r w:rsidRPr="00D650D3">
        <w:rPr>
          <w:noProof/>
          <w:color w:val="000000" w:themeColor="text1"/>
          <w:szCs w:val="22"/>
          <w:lang w:bidi="en-GB"/>
        </w:rPr>
        <w:t xml:space="preserve"> Feasibility Study for a Higher Education Startegy for Republic of Armenia</w:t>
      </w:r>
      <w:r w:rsidRPr="00D650D3">
        <w:rPr>
          <w:color w:val="000000" w:themeColor="text1"/>
          <w:szCs w:val="22"/>
          <w:shd w:val="clear" w:color="auto" w:fill="FFFFFF"/>
        </w:rPr>
        <w:t xml:space="preserve"> </w:t>
      </w:r>
    </w:p>
    <w:p w14:paraId="354F99F0" w14:textId="2E285D3B" w:rsidR="002F40BF" w:rsidRPr="00D650D3" w:rsidRDefault="002F40BF" w:rsidP="00D650D3">
      <w:pPr>
        <w:pStyle w:val="TextRight"/>
        <w:spacing w:line="240" w:lineRule="auto"/>
        <w:ind w:left="450" w:right="-270" w:hanging="270"/>
        <w:rPr>
          <w:noProof/>
          <w:color w:val="000000" w:themeColor="text1"/>
          <w:szCs w:val="22"/>
          <w:lang w:bidi="en-GB"/>
        </w:rPr>
      </w:pPr>
      <w:r w:rsidRPr="00D650D3">
        <w:rPr>
          <w:color w:val="000000" w:themeColor="text1"/>
          <w:szCs w:val="22"/>
          <w:shd w:val="clear" w:color="auto" w:fill="FFFFFF"/>
        </w:rPr>
        <w:t xml:space="preserve">Carnegie Corporation of New York and CHET, South Africa, </w:t>
      </w:r>
      <w:r w:rsidRPr="00D650D3">
        <w:rPr>
          <w:noProof/>
          <w:color w:val="000000" w:themeColor="text1"/>
          <w:szCs w:val="22"/>
          <w:lang w:bidi="en-GB"/>
        </w:rPr>
        <w:t>Senior Researcher in a collaborative research project, PI: Thierry Luescher</w:t>
      </w:r>
      <w:r w:rsidR="00D97FC6" w:rsidRPr="00D650D3">
        <w:rPr>
          <w:noProof/>
          <w:color w:val="000000" w:themeColor="text1"/>
          <w:szCs w:val="22"/>
          <w:lang w:bidi="en-GB"/>
        </w:rPr>
        <w:t>, CHET, South Africa</w:t>
      </w:r>
      <w:r w:rsidR="00531371" w:rsidRPr="00D650D3">
        <w:rPr>
          <w:noProof/>
          <w:color w:val="000000" w:themeColor="text1"/>
          <w:szCs w:val="22"/>
          <w:lang w:bidi="en-GB"/>
        </w:rPr>
        <w:t xml:space="preserve"> (Grant No. D14034)</w:t>
      </w:r>
      <w:r w:rsidR="00D650D3" w:rsidRPr="00D650D3">
        <w:rPr>
          <w:noProof/>
          <w:color w:val="000000" w:themeColor="text1"/>
          <w:szCs w:val="22"/>
          <w:lang w:bidi="en-GB"/>
        </w:rPr>
        <w:t>, 2015-18</w:t>
      </w:r>
    </w:p>
    <w:p w14:paraId="04F441BD" w14:textId="77777777" w:rsidR="00D97FC6" w:rsidRPr="00D650D3" w:rsidRDefault="002F40BF" w:rsidP="00D650D3">
      <w:pPr>
        <w:pStyle w:val="TextRight"/>
        <w:spacing w:line="240" w:lineRule="auto"/>
        <w:ind w:left="450"/>
        <w:jc w:val="both"/>
        <w:rPr>
          <w:color w:val="000000" w:themeColor="text1"/>
          <w:spacing w:val="2"/>
          <w:szCs w:val="22"/>
        </w:rPr>
      </w:pPr>
      <w:r w:rsidRPr="00D650D3">
        <w:rPr>
          <w:noProof/>
          <w:color w:val="000000" w:themeColor="text1"/>
          <w:szCs w:val="22"/>
          <w:lang w:bidi="en-GB"/>
        </w:rPr>
        <w:lastRenderedPageBreak/>
        <w:t>Research project:</w:t>
      </w:r>
      <w:r w:rsidRPr="00D650D3">
        <w:rPr>
          <w:color w:val="000000" w:themeColor="text1"/>
          <w:szCs w:val="22"/>
          <w:shd w:val="clear" w:color="auto" w:fill="FFFFFF"/>
        </w:rPr>
        <w:t xml:space="preserve"> </w:t>
      </w:r>
      <w:r w:rsidRPr="00D650D3">
        <w:rPr>
          <w:color w:val="000000" w:themeColor="text1"/>
          <w:spacing w:val="2"/>
          <w:szCs w:val="22"/>
        </w:rPr>
        <w:t>Student Representation in Higher Education Governance in Africa</w:t>
      </w:r>
    </w:p>
    <w:p w14:paraId="5798D07D" w14:textId="5D8D5E3F" w:rsidR="002F40BF" w:rsidRPr="00D650D3" w:rsidRDefault="002F40BF" w:rsidP="00D650D3">
      <w:pPr>
        <w:pStyle w:val="TextRight"/>
        <w:spacing w:line="240" w:lineRule="auto"/>
        <w:ind w:left="450" w:right="-270" w:hanging="270"/>
        <w:rPr>
          <w:color w:val="000000" w:themeColor="text1"/>
          <w:spacing w:val="2"/>
          <w:szCs w:val="22"/>
        </w:rPr>
      </w:pPr>
      <w:r w:rsidRPr="00D650D3">
        <w:rPr>
          <w:color w:val="000000" w:themeColor="text1"/>
          <w:szCs w:val="22"/>
          <w:shd w:val="clear" w:color="auto" w:fill="FFFFFF"/>
        </w:rPr>
        <w:t>Erasmus</w:t>
      </w:r>
      <w:r w:rsidRPr="00D650D3">
        <w:rPr>
          <w:noProof/>
          <w:color w:val="000000" w:themeColor="text1"/>
          <w:szCs w:val="22"/>
          <w:lang w:bidi="en-GB"/>
        </w:rPr>
        <w:t xml:space="preserve"> + Programme Grant European Union, Co-PI with Alenka Flander</w:t>
      </w:r>
      <w:r w:rsidR="00D97FC6" w:rsidRPr="00D650D3">
        <w:rPr>
          <w:noProof/>
          <w:color w:val="000000" w:themeColor="text1"/>
          <w:szCs w:val="22"/>
          <w:lang w:bidi="en-GB"/>
        </w:rPr>
        <w:t>, CMEPIUS, Slovenia</w:t>
      </w:r>
      <w:r w:rsidR="00D650D3" w:rsidRPr="00D650D3">
        <w:rPr>
          <w:color w:val="000000" w:themeColor="text1"/>
          <w:szCs w:val="22"/>
          <w:shd w:val="clear" w:color="auto" w:fill="FFFFFF"/>
        </w:rPr>
        <w:t>, 2012-14</w:t>
      </w:r>
    </w:p>
    <w:p w14:paraId="211B739C" w14:textId="77777777" w:rsidR="00D97FC6" w:rsidRPr="00D650D3" w:rsidRDefault="002F40BF" w:rsidP="00D650D3">
      <w:pPr>
        <w:pStyle w:val="TextRight"/>
        <w:spacing w:line="240" w:lineRule="auto"/>
        <w:ind w:left="450"/>
        <w:jc w:val="both"/>
        <w:rPr>
          <w:color w:val="000000" w:themeColor="text1"/>
          <w:szCs w:val="22"/>
          <w:shd w:val="clear" w:color="auto" w:fill="FFFFFF"/>
        </w:rPr>
      </w:pPr>
      <w:r w:rsidRPr="00D650D3">
        <w:rPr>
          <w:noProof/>
          <w:color w:val="000000" w:themeColor="text1"/>
          <w:szCs w:val="22"/>
          <w:lang w:bidi="en-GB"/>
        </w:rPr>
        <w:t>Research project:</w:t>
      </w:r>
      <w:r w:rsidRPr="00D650D3">
        <w:rPr>
          <w:color w:val="000000" w:themeColor="text1"/>
          <w:szCs w:val="22"/>
          <w:shd w:val="clear" w:color="auto" w:fill="FFFFFF"/>
        </w:rPr>
        <w:t xml:space="preserve"> </w:t>
      </w:r>
      <w:r w:rsidRPr="00D650D3">
        <w:rPr>
          <w:color w:val="000000" w:themeColor="text1"/>
          <w:spacing w:val="2"/>
          <w:szCs w:val="22"/>
        </w:rPr>
        <w:t>Changing Academic Profession - Slovenia</w:t>
      </w:r>
      <w:r w:rsidRPr="00D650D3">
        <w:rPr>
          <w:noProof/>
          <w:color w:val="000000" w:themeColor="text1"/>
          <w:szCs w:val="22"/>
          <w:lang w:bidi="en-GB"/>
        </w:rPr>
        <w:t xml:space="preserve"> </w:t>
      </w:r>
    </w:p>
    <w:p w14:paraId="40FCAB7E" w14:textId="13659179" w:rsidR="002F40BF" w:rsidRPr="00D650D3" w:rsidRDefault="002F40BF" w:rsidP="00D650D3">
      <w:pPr>
        <w:pStyle w:val="TextRight"/>
        <w:spacing w:line="240" w:lineRule="auto"/>
        <w:ind w:left="450" w:hanging="270"/>
        <w:jc w:val="both"/>
        <w:rPr>
          <w:color w:val="000000" w:themeColor="text1"/>
          <w:szCs w:val="22"/>
          <w:shd w:val="clear" w:color="auto" w:fill="FFFFFF"/>
        </w:rPr>
      </w:pPr>
      <w:r w:rsidRPr="00D650D3">
        <w:rPr>
          <w:color w:val="000000" w:themeColor="text1"/>
          <w:szCs w:val="22"/>
          <w:shd w:val="clear" w:color="auto" w:fill="FFFFFF"/>
        </w:rPr>
        <w:t>Erasmus</w:t>
      </w:r>
      <w:r w:rsidRPr="00D650D3">
        <w:rPr>
          <w:noProof/>
          <w:color w:val="000000" w:themeColor="text1"/>
          <w:szCs w:val="22"/>
          <w:lang w:bidi="en-GB"/>
        </w:rPr>
        <w:t xml:space="preserve"> + Programme Grant European Union, Principal Investigator</w:t>
      </w:r>
      <w:r w:rsidR="00D650D3" w:rsidRPr="00D650D3">
        <w:rPr>
          <w:noProof/>
          <w:color w:val="000000" w:themeColor="text1"/>
          <w:szCs w:val="22"/>
          <w:lang w:bidi="en-GB"/>
        </w:rPr>
        <w:t>, 2012-14</w:t>
      </w:r>
    </w:p>
    <w:p w14:paraId="7C79E4F9" w14:textId="5F71DA92" w:rsidR="00D97FC6" w:rsidRPr="00D650D3" w:rsidRDefault="002F40BF" w:rsidP="00D650D3">
      <w:pPr>
        <w:pStyle w:val="TextRight"/>
        <w:spacing w:line="240" w:lineRule="auto"/>
        <w:ind w:left="450" w:right="-270"/>
        <w:rPr>
          <w:color w:val="000000" w:themeColor="text1"/>
          <w:szCs w:val="22"/>
          <w:shd w:val="clear" w:color="auto" w:fill="FFFFFF"/>
        </w:rPr>
      </w:pPr>
      <w:r w:rsidRPr="00D650D3">
        <w:rPr>
          <w:noProof/>
          <w:color w:val="000000" w:themeColor="text1"/>
          <w:szCs w:val="22"/>
          <w:lang w:bidi="en-GB"/>
        </w:rPr>
        <w:t>Research project:</w:t>
      </w:r>
      <w:r w:rsidRPr="00D650D3">
        <w:rPr>
          <w:color w:val="000000" w:themeColor="text1"/>
          <w:spacing w:val="2"/>
          <w:szCs w:val="22"/>
        </w:rPr>
        <w:t xml:space="preserve"> Institutional impact of Erasmus </w:t>
      </w:r>
      <w:r w:rsidR="00D97FC6" w:rsidRPr="00D650D3">
        <w:rPr>
          <w:color w:val="000000" w:themeColor="text1"/>
          <w:spacing w:val="2"/>
          <w:szCs w:val="22"/>
        </w:rPr>
        <w:t>P</w:t>
      </w:r>
      <w:r w:rsidRPr="00D650D3">
        <w:rPr>
          <w:color w:val="000000" w:themeColor="text1"/>
          <w:spacing w:val="2"/>
          <w:szCs w:val="22"/>
        </w:rPr>
        <w:t xml:space="preserve">rogram on </w:t>
      </w:r>
      <w:r w:rsidR="00272611" w:rsidRPr="00D650D3">
        <w:rPr>
          <w:color w:val="000000" w:themeColor="text1"/>
          <w:spacing w:val="2"/>
          <w:szCs w:val="22"/>
        </w:rPr>
        <w:t>higher education</w:t>
      </w:r>
      <w:r w:rsidRPr="00D650D3">
        <w:rPr>
          <w:color w:val="000000" w:themeColor="text1"/>
          <w:spacing w:val="2"/>
          <w:szCs w:val="22"/>
        </w:rPr>
        <w:t xml:space="preserve"> in Slovenia</w:t>
      </w:r>
      <w:r w:rsidRPr="00D650D3">
        <w:rPr>
          <w:color w:val="000000" w:themeColor="text1"/>
          <w:szCs w:val="22"/>
          <w:shd w:val="clear" w:color="auto" w:fill="FFFFFF"/>
        </w:rPr>
        <w:t xml:space="preserve"> </w:t>
      </w:r>
    </w:p>
    <w:p w14:paraId="4D422D96" w14:textId="3A8A88BA" w:rsidR="00D97FC6" w:rsidRPr="00D650D3" w:rsidRDefault="002F40BF" w:rsidP="00D650D3">
      <w:pPr>
        <w:pStyle w:val="TextRight"/>
        <w:spacing w:line="240" w:lineRule="auto"/>
        <w:ind w:left="450" w:hanging="270"/>
        <w:jc w:val="both"/>
        <w:rPr>
          <w:color w:val="000000" w:themeColor="text1"/>
          <w:szCs w:val="22"/>
          <w:shd w:val="clear" w:color="auto" w:fill="FFFFFF"/>
        </w:rPr>
      </w:pPr>
      <w:r w:rsidRPr="00D650D3">
        <w:rPr>
          <w:color w:val="000000" w:themeColor="text1"/>
          <w:szCs w:val="22"/>
          <w:shd w:val="clear" w:color="auto" w:fill="FFFFFF"/>
        </w:rPr>
        <w:t>Council of Europe</w:t>
      </w:r>
      <w:r w:rsidR="00D97FC6" w:rsidRPr="00D650D3">
        <w:rPr>
          <w:color w:val="000000" w:themeColor="text1"/>
          <w:szCs w:val="22"/>
          <w:shd w:val="clear" w:color="auto" w:fill="FFFFFF"/>
        </w:rPr>
        <w:t>, Principal Investigator</w:t>
      </w:r>
      <w:r w:rsidR="00D650D3" w:rsidRPr="00D650D3">
        <w:rPr>
          <w:color w:val="000000" w:themeColor="text1"/>
          <w:szCs w:val="22"/>
          <w:shd w:val="clear" w:color="auto" w:fill="FFFFFF"/>
        </w:rPr>
        <w:t>, 2012</w:t>
      </w:r>
    </w:p>
    <w:p w14:paraId="66FF8DFF" w14:textId="77777777" w:rsidR="002624DF" w:rsidRPr="00D650D3" w:rsidRDefault="00D97FC6" w:rsidP="00D650D3">
      <w:pPr>
        <w:pStyle w:val="TextRight"/>
        <w:spacing w:line="240" w:lineRule="auto"/>
        <w:ind w:left="450"/>
        <w:jc w:val="both"/>
        <w:rPr>
          <w:color w:val="000000" w:themeColor="text1"/>
          <w:szCs w:val="22"/>
          <w:shd w:val="clear" w:color="auto" w:fill="FFFFFF"/>
        </w:rPr>
      </w:pPr>
      <w:r w:rsidRPr="00D650D3">
        <w:rPr>
          <w:color w:val="000000" w:themeColor="text1"/>
          <w:szCs w:val="22"/>
          <w:shd w:val="clear" w:color="auto" w:fill="FFFFFF"/>
        </w:rPr>
        <w:t xml:space="preserve">Research project: </w:t>
      </w:r>
      <w:r w:rsidR="002F40BF" w:rsidRPr="00D650D3">
        <w:rPr>
          <w:color w:val="000000" w:themeColor="text1"/>
          <w:szCs w:val="22"/>
          <w:shd w:val="clear" w:color="auto" w:fill="FFFFFF"/>
        </w:rPr>
        <w:t>S</w:t>
      </w:r>
      <w:r w:rsidR="002F40BF" w:rsidRPr="00D650D3">
        <w:rPr>
          <w:color w:val="000000" w:themeColor="text1"/>
          <w:spacing w:val="2"/>
          <w:szCs w:val="22"/>
        </w:rPr>
        <w:t>tudy on student participation in higher education governance in Europe</w:t>
      </w:r>
      <w:r w:rsidR="002F40BF" w:rsidRPr="00D650D3">
        <w:rPr>
          <w:color w:val="000000" w:themeColor="text1"/>
          <w:szCs w:val="22"/>
          <w:shd w:val="clear" w:color="auto" w:fill="FFFFFF"/>
        </w:rPr>
        <w:t xml:space="preserve"> </w:t>
      </w:r>
    </w:p>
    <w:p w14:paraId="2A343CA8" w14:textId="6FAC2321" w:rsidR="008E5919" w:rsidRPr="004317BA" w:rsidRDefault="002624DF" w:rsidP="00D650D3">
      <w:pPr>
        <w:pStyle w:val="TextRight"/>
        <w:spacing w:line="240" w:lineRule="auto"/>
        <w:ind w:left="450" w:right="-270" w:hanging="270"/>
        <w:rPr>
          <w:color w:val="000000" w:themeColor="text1"/>
          <w:szCs w:val="22"/>
        </w:rPr>
      </w:pPr>
      <w:r w:rsidRPr="00D650D3">
        <w:rPr>
          <w:color w:val="000000" w:themeColor="text1"/>
          <w:szCs w:val="22"/>
        </w:rPr>
        <w:t>Slovenian Research Agency (ARRS), Postdoctoral Researcher in a collaborative research project, PI: Pavel Zgaga, Faculty of Education, University</w:t>
      </w:r>
      <w:r w:rsidRPr="004317BA">
        <w:rPr>
          <w:color w:val="000000" w:themeColor="text1"/>
          <w:szCs w:val="22"/>
        </w:rPr>
        <w:t xml:space="preserve"> of Ljubljana, Slovenia</w:t>
      </w:r>
      <w:r w:rsidR="00531371" w:rsidRPr="004317BA">
        <w:rPr>
          <w:color w:val="000000" w:themeColor="text1"/>
          <w:szCs w:val="22"/>
        </w:rPr>
        <w:t xml:space="preserve"> (08-EuroHESC-OP-016)</w:t>
      </w:r>
      <w:r w:rsidR="00D650D3">
        <w:rPr>
          <w:color w:val="000000" w:themeColor="text1"/>
          <w:szCs w:val="22"/>
        </w:rPr>
        <w:t>, 2010-12</w:t>
      </w:r>
    </w:p>
    <w:p w14:paraId="42DD4B7F" w14:textId="7219A256" w:rsidR="002624DF" w:rsidRPr="006112A4" w:rsidRDefault="002624DF" w:rsidP="006112A4">
      <w:pPr>
        <w:spacing w:line="240" w:lineRule="auto"/>
        <w:ind w:left="450" w:right="-450"/>
        <w:rPr>
          <w:rFonts w:ascii="Times New Roman" w:hAnsi="Times New Roman" w:cs="Times New Roman"/>
          <w:color w:val="000000" w:themeColor="text1"/>
          <w:lang w:eastAsia="en-GB"/>
        </w:rPr>
      </w:pPr>
      <w:r w:rsidRPr="00D650D3">
        <w:rPr>
          <w:rFonts w:ascii="Times New Roman" w:hAnsi="Times New Roman" w:cs="Times New Roman"/>
          <w:color w:val="000000" w:themeColor="text1"/>
          <w:lang w:eastAsia="en-GB"/>
        </w:rPr>
        <w:t>Research project</w:t>
      </w:r>
      <w:r w:rsidRPr="004317BA">
        <w:rPr>
          <w:rFonts w:ascii="Times New Roman" w:hAnsi="Times New Roman" w:cs="Times New Roman"/>
          <w:color w:val="000000" w:themeColor="text1"/>
          <w:lang w:eastAsia="en-GB"/>
        </w:rPr>
        <w:t xml:space="preserve">: Differentiation, Equity, Productivity: The social and economic consequences of expanded and differentiated higher education systems – </w:t>
      </w:r>
      <w:r w:rsidR="00056DBB" w:rsidRPr="004317BA">
        <w:rPr>
          <w:rFonts w:ascii="Times New Roman" w:hAnsi="Times New Roman" w:cs="Times New Roman"/>
          <w:color w:val="000000" w:themeColor="text1"/>
          <w:lang w:eastAsia="en-GB"/>
        </w:rPr>
        <w:t>internationalization</w:t>
      </w:r>
      <w:r w:rsidRPr="004317BA">
        <w:rPr>
          <w:rFonts w:ascii="Times New Roman" w:hAnsi="Times New Roman" w:cs="Times New Roman"/>
          <w:color w:val="000000" w:themeColor="text1"/>
          <w:lang w:eastAsia="en-GB"/>
        </w:rPr>
        <w:t xml:space="preserve"> aspects </w:t>
      </w:r>
    </w:p>
    <w:p w14:paraId="3C000A54" w14:textId="142117AE" w:rsidR="00C06695" w:rsidRPr="00FF70E7" w:rsidRDefault="004B2577" w:rsidP="00D650D3">
      <w:pPr>
        <w:pStyle w:val="TextRight"/>
        <w:spacing w:line="240" w:lineRule="auto"/>
        <w:ind w:left="1440" w:hanging="1440"/>
        <w:jc w:val="both"/>
        <w:rPr>
          <w:color w:val="000000" w:themeColor="text1"/>
          <w:szCs w:val="22"/>
          <w:shd w:val="clear" w:color="auto" w:fill="FFFFFF"/>
        </w:rPr>
      </w:pPr>
      <w:r w:rsidRPr="00FF70E7">
        <w:rPr>
          <w:b/>
          <w:color w:val="000000" w:themeColor="text1"/>
          <w:szCs w:val="22"/>
        </w:rPr>
        <w:t>Fellowships</w:t>
      </w:r>
    </w:p>
    <w:p w14:paraId="164044F8" w14:textId="5A736ED4" w:rsidR="00C06695" w:rsidRPr="00D650D3" w:rsidRDefault="00C06695" w:rsidP="00D650D3">
      <w:pPr>
        <w:pStyle w:val="TextRight"/>
        <w:spacing w:line="240" w:lineRule="auto"/>
        <w:ind w:left="450" w:hanging="270"/>
        <w:rPr>
          <w:noProof/>
          <w:color w:val="000000" w:themeColor="text1"/>
          <w:szCs w:val="22"/>
        </w:rPr>
      </w:pPr>
      <w:r w:rsidRPr="00D650D3">
        <w:rPr>
          <w:noProof/>
          <w:color w:val="000000" w:themeColor="text1"/>
          <w:szCs w:val="22"/>
        </w:rPr>
        <w:t>Visiting Fellow, Department of Politics and International Studies, University of Cambridge, Cambridge, United Kingdom</w:t>
      </w:r>
      <w:r w:rsidR="00D650D3" w:rsidRPr="00D650D3">
        <w:rPr>
          <w:noProof/>
          <w:color w:val="000000" w:themeColor="text1"/>
          <w:szCs w:val="22"/>
        </w:rPr>
        <w:t>, 2015-</w:t>
      </w:r>
      <w:r w:rsidR="00A02BF9">
        <w:rPr>
          <w:noProof/>
          <w:color w:val="000000" w:themeColor="text1"/>
          <w:szCs w:val="22"/>
        </w:rPr>
        <w:t>20</w:t>
      </w:r>
      <w:r w:rsidR="00D650D3" w:rsidRPr="00D650D3">
        <w:rPr>
          <w:noProof/>
          <w:color w:val="000000" w:themeColor="text1"/>
          <w:szCs w:val="22"/>
        </w:rPr>
        <w:t>16</w:t>
      </w:r>
    </w:p>
    <w:p w14:paraId="09360589" w14:textId="6D5A316E" w:rsidR="00C06695" w:rsidRPr="00D650D3" w:rsidRDefault="004B2577" w:rsidP="00D650D3">
      <w:pPr>
        <w:pStyle w:val="TextRight"/>
        <w:spacing w:line="240" w:lineRule="auto"/>
        <w:ind w:left="450" w:hanging="270"/>
        <w:rPr>
          <w:color w:val="000000" w:themeColor="text1"/>
          <w:spacing w:val="2"/>
          <w:szCs w:val="22"/>
          <w:lang w:val="de-DE"/>
        </w:rPr>
      </w:pPr>
      <w:r w:rsidRPr="00D650D3">
        <w:rPr>
          <w:noProof/>
          <w:color w:val="000000" w:themeColor="text1"/>
          <w:szCs w:val="22"/>
          <w:lang w:val="de-DE"/>
        </w:rPr>
        <w:t xml:space="preserve">Visting Fellow, </w:t>
      </w:r>
      <w:r w:rsidRPr="00D650D3">
        <w:rPr>
          <w:color w:val="000000" w:themeColor="text1"/>
          <w:spacing w:val="2"/>
          <w:szCs w:val="22"/>
          <w:lang w:val="de-DE"/>
        </w:rPr>
        <w:t xml:space="preserve">Science </w:t>
      </w:r>
      <w:proofErr w:type="spellStart"/>
      <w:r w:rsidRPr="00D650D3">
        <w:rPr>
          <w:color w:val="000000" w:themeColor="text1"/>
          <w:spacing w:val="2"/>
          <w:szCs w:val="22"/>
          <w:lang w:val="de-DE"/>
        </w:rPr>
        <w:t>Policy</w:t>
      </w:r>
      <w:proofErr w:type="spellEnd"/>
      <w:r w:rsidRPr="00D650D3">
        <w:rPr>
          <w:color w:val="000000" w:themeColor="text1"/>
          <w:spacing w:val="2"/>
          <w:szCs w:val="22"/>
          <w:lang w:val="de-DE"/>
        </w:rPr>
        <w:t xml:space="preserve"> Research Group</w:t>
      </w:r>
      <w:r w:rsidRPr="00D650D3">
        <w:rPr>
          <w:noProof/>
          <w:color w:val="000000" w:themeColor="text1"/>
          <w:szCs w:val="22"/>
          <w:lang w:val="de-DE" w:bidi="en-GB"/>
        </w:rPr>
        <w:t xml:space="preserve"> [</w:t>
      </w:r>
      <w:r w:rsidRPr="00D650D3">
        <w:rPr>
          <w:color w:val="000000" w:themeColor="text1"/>
          <w:spacing w:val="2"/>
          <w:szCs w:val="22"/>
          <w:lang w:val="de-DE"/>
        </w:rPr>
        <w:t>Wissenschaftszentrum Berlin für Sozialforschung], Berlin, Germany</w:t>
      </w:r>
      <w:r w:rsidR="00D650D3" w:rsidRPr="00D650D3">
        <w:rPr>
          <w:color w:val="000000" w:themeColor="text1"/>
          <w:spacing w:val="2"/>
          <w:szCs w:val="22"/>
          <w:lang w:val="de-DE"/>
        </w:rPr>
        <w:t>, 2011-</w:t>
      </w:r>
      <w:r w:rsidR="00A02BF9">
        <w:rPr>
          <w:color w:val="000000" w:themeColor="text1"/>
          <w:spacing w:val="2"/>
          <w:szCs w:val="22"/>
          <w:lang w:val="de-DE"/>
        </w:rPr>
        <w:t>20</w:t>
      </w:r>
      <w:r w:rsidR="00D650D3" w:rsidRPr="00D650D3">
        <w:rPr>
          <w:color w:val="000000" w:themeColor="text1"/>
          <w:spacing w:val="2"/>
          <w:szCs w:val="22"/>
          <w:lang w:val="de-DE"/>
        </w:rPr>
        <w:t>12</w:t>
      </w:r>
    </w:p>
    <w:p w14:paraId="2208674A" w14:textId="2C3A430D" w:rsidR="004B2577" w:rsidRPr="00D650D3" w:rsidRDefault="004B2577" w:rsidP="00D650D3">
      <w:pPr>
        <w:pStyle w:val="TextRight"/>
        <w:spacing w:line="240" w:lineRule="auto"/>
        <w:ind w:left="450" w:hanging="270"/>
        <w:rPr>
          <w:noProof/>
          <w:color w:val="000000" w:themeColor="text1"/>
          <w:szCs w:val="22"/>
        </w:rPr>
      </w:pPr>
      <w:r w:rsidRPr="00D650D3">
        <w:rPr>
          <w:noProof/>
          <w:color w:val="000000" w:themeColor="text1"/>
          <w:szCs w:val="22"/>
        </w:rPr>
        <w:t>Visiting Fellow, Center for International Higher Education, Lynch School of Education, Boston College, Chestnut Hill, MA</w:t>
      </w:r>
      <w:r w:rsidR="00D650D3" w:rsidRPr="00D650D3">
        <w:rPr>
          <w:noProof/>
          <w:color w:val="000000" w:themeColor="text1"/>
          <w:szCs w:val="22"/>
        </w:rPr>
        <w:t>, 2010-</w:t>
      </w:r>
      <w:r w:rsidR="00A02BF9">
        <w:rPr>
          <w:noProof/>
          <w:color w:val="000000" w:themeColor="text1"/>
          <w:szCs w:val="22"/>
        </w:rPr>
        <w:t>20</w:t>
      </w:r>
      <w:r w:rsidR="00D650D3" w:rsidRPr="00D650D3">
        <w:rPr>
          <w:noProof/>
          <w:color w:val="000000" w:themeColor="text1"/>
          <w:szCs w:val="22"/>
        </w:rPr>
        <w:t>11</w:t>
      </w:r>
    </w:p>
    <w:p w14:paraId="376F4E3C" w14:textId="5229904D" w:rsidR="004B2577" w:rsidRPr="00D650D3" w:rsidRDefault="004B2577" w:rsidP="00D650D3">
      <w:pPr>
        <w:pStyle w:val="TextRight"/>
        <w:spacing w:line="240" w:lineRule="auto"/>
        <w:ind w:left="450" w:hanging="270"/>
        <w:rPr>
          <w:noProof/>
          <w:color w:val="000000" w:themeColor="text1"/>
          <w:szCs w:val="22"/>
        </w:rPr>
      </w:pPr>
      <w:r w:rsidRPr="00D650D3">
        <w:rPr>
          <w:noProof/>
          <w:color w:val="000000" w:themeColor="text1"/>
          <w:szCs w:val="22"/>
        </w:rPr>
        <w:t>Visiting Fellow</w:t>
      </w:r>
      <w:r w:rsidRPr="00D650D3">
        <w:rPr>
          <w:noProof/>
          <w:color w:val="000000" w:themeColor="text1"/>
          <w:szCs w:val="22"/>
          <w:lang w:bidi="en-GB"/>
        </w:rPr>
        <w:t xml:space="preserve">, </w:t>
      </w:r>
      <w:proofErr w:type="spellStart"/>
      <w:r w:rsidRPr="00D650D3">
        <w:rPr>
          <w:color w:val="000000" w:themeColor="text1"/>
          <w:spacing w:val="2"/>
          <w:szCs w:val="22"/>
        </w:rPr>
        <w:t>Minda</w:t>
      </w:r>
      <w:proofErr w:type="spellEnd"/>
      <w:r w:rsidRPr="00D650D3">
        <w:rPr>
          <w:color w:val="000000" w:themeColor="text1"/>
          <w:spacing w:val="2"/>
          <w:szCs w:val="22"/>
        </w:rPr>
        <w:t xml:space="preserve"> de </w:t>
      </w:r>
      <w:proofErr w:type="spellStart"/>
      <w:r w:rsidRPr="00D650D3">
        <w:rPr>
          <w:color w:val="000000" w:themeColor="text1"/>
          <w:spacing w:val="2"/>
          <w:szCs w:val="22"/>
        </w:rPr>
        <w:t>Gunzburg</w:t>
      </w:r>
      <w:proofErr w:type="spellEnd"/>
      <w:r w:rsidRPr="00D650D3">
        <w:rPr>
          <w:color w:val="000000" w:themeColor="text1"/>
          <w:spacing w:val="2"/>
          <w:szCs w:val="22"/>
        </w:rPr>
        <w:t xml:space="preserve"> Center for European Studies</w:t>
      </w:r>
      <w:r w:rsidRPr="00D650D3">
        <w:rPr>
          <w:noProof/>
          <w:color w:val="000000" w:themeColor="text1"/>
          <w:szCs w:val="22"/>
          <w:lang w:bidi="en-GB"/>
        </w:rPr>
        <w:t xml:space="preserve">, </w:t>
      </w:r>
      <w:r w:rsidRPr="00D650D3">
        <w:rPr>
          <w:color w:val="000000" w:themeColor="text1"/>
          <w:spacing w:val="2"/>
          <w:szCs w:val="22"/>
        </w:rPr>
        <w:t>Harvard University, Cambridge, MA</w:t>
      </w:r>
      <w:r w:rsidR="00D650D3" w:rsidRPr="00D650D3">
        <w:rPr>
          <w:color w:val="000000" w:themeColor="text1"/>
          <w:spacing w:val="2"/>
          <w:szCs w:val="22"/>
        </w:rPr>
        <w:t>,</w:t>
      </w:r>
      <w:r w:rsidRPr="00D650D3">
        <w:rPr>
          <w:color w:val="000000" w:themeColor="text1"/>
          <w:spacing w:val="2"/>
          <w:szCs w:val="22"/>
        </w:rPr>
        <w:t xml:space="preserve"> </w:t>
      </w:r>
      <w:r w:rsidR="00D650D3" w:rsidRPr="00D650D3">
        <w:rPr>
          <w:noProof/>
          <w:color w:val="000000" w:themeColor="text1"/>
          <w:szCs w:val="22"/>
        </w:rPr>
        <w:t>2007-2008</w:t>
      </w:r>
      <w:r w:rsidR="00D650D3" w:rsidRPr="00D650D3">
        <w:rPr>
          <w:noProof/>
          <w:color w:val="000000" w:themeColor="text1"/>
          <w:szCs w:val="22"/>
        </w:rPr>
        <w:tab/>
      </w:r>
    </w:p>
    <w:p w14:paraId="157FB1D0" w14:textId="3DE75AAF" w:rsidR="004B2577" w:rsidRPr="00D650D3" w:rsidRDefault="004B2577" w:rsidP="00D650D3">
      <w:pPr>
        <w:pStyle w:val="TextRight"/>
        <w:spacing w:line="240" w:lineRule="auto"/>
        <w:ind w:left="450" w:hanging="270"/>
        <w:rPr>
          <w:noProof/>
          <w:color w:val="000000" w:themeColor="text1"/>
          <w:szCs w:val="22"/>
        </w:rPr>
      </w:pPr>
      <w:r w:rsidRPr="00D650D3">
        <w:rPr>
          <w:noProof/>
          <w:color w:val="000000" w:themeColor="text1"/>
          <w:szCs w:val="22"/>
        </w:rPr>
        <w:t>Visiting Fellow,</w:t>
      </w:r>
      <w:r w:rsidRPr="00D650D3">
        <w:rPr>
          <w:noProof/>
          <w:color w:val="000000" w:themeColor="text1"/>
          <w:szCs w:val="22"/>
          <w:lang w:bidi="en-GB"/>
        </w:rPr>
        <w:t xml:space="preserve"> </w:t>
      </w:r>
      <w:r w:rsidRPr="00D650D3">
        <w:rPr>
          <w:color w:val="000000" w:themeColor="text1"/>
          <w:spacing w:val="2"/>
          <w:szCs w:val="22"/>
        </w:rPr>
        <w:t>Center for European Policy Studies</w:t>
      </w:r>
      <w:r w:rsidRPr="00D650D3">
        <w:rPr>
          <w:noProof/>
          <w:color w:val="000000" w:themeColor="text1"/>
          <w:szCs w:val="22"/>
          <w:lang w:bidi="en-GB"/>
        </w:rPr>
        <w:t xml:space="preserve">, </w:t>
      </w:r>
      <w:r w:rsidRPr="00D650D3">
        <w:rPr>
          <w:color w:val="000000" w:themeColor="text1"/>
          <w:spacing w:val="2"/>
          <w:szCs w:val="22"/>
        </w:rPr>
        <w:t>Brussels, Belgium</w:t>
      </w:r>
      <w:r w:rsidR="00D650D3" w:rsidRPr="00D650D3">
        <w:rPr>
          <w:color w:val="000000" w:themeColor="text1"/>
          <w:spacing w:val="2"/>
          <w:szCs w:val="22"/>
        </w:rPr>
        <w:t xml:space="preserve">, </w:t>
      </w:r>
      <w:r w:rsidR="00D650D3" w:rsidRPr="00D650D3">
        <w:rPr>
          <w:noProof/>
          <w:color w:val="000000" w:themeColor="text1"/>
          <w:szCs w:val="22"/>
        </w:rPr>
        <w:t>2004</w:t>
      </w:r>
      <w:r w:rsidR="00D650D3" w:rsidRPr="00D650D3">
        <w:rPr>
          <w:noProof/>
          <w:color w:val="000000" w:themeColor="text1"/>
          <w:szCs w:val="22"/>
        </w:rPr>
        <w:tab/>
      </w:r>
      <w:r w:rsidR="00D650D3" w:rsidRPr="00D650D3">
        <w:rPr>
          <w:noProof/>
          <w:color w:val="000000" w:themeColor="text1"/>
          <w:szCs w:val="22"/>
        </w:rPr>
        <w:tab/>
      </w:r>
    </w:p>
    <w:p w14:paraId="7D6D6120" w14:textId="3432FC1F" w:rsidR="005D3378" w:rsidRPr="00D650D3" w:rsidRDefault="004B2577" w:rsidP="00D650D3">
      <w:pPr>
        <w:pStyle w:val="TextRight"/>
        <w:spacing w:line="240" w:lineRule="auto"/>
        <w:ind w:left="450" w:hanging="270"/>
        <w:rPr>
          <w:color w:val="000000" w:themeColor="text1"/>
          <w:spacing w:val="2"/>
          <w:szCs w:val="22"/>
        </w:rPr>
      </w:pPr>
      <w:r w:rsidRPr="00D650D3">
        <w:rPr>
          <w:noProof/>
          <w:color w:val="000000" w:themeColor="text1"/>
          <w:szCs w:val="22"/>
        </w:rPr>
        <w:t xml:space="preserve">Fulbright Visiting Fellow, </w:t>
      </w:r>
      <w:r w:rsidRPr="00D650D3">
        <w:rPr>
          <w:color w:val="000000" w:themeColor="text1"/>
          <w:spacing w:val="2"/>
          <w:szCs w:val="22"/>
        </w:rPr>
        <w:t>Center for Business and Government</w:t>
      </w:r>
      <w:r w:rsidRPr="00D650D3">
        <w:rPr>
          <w:noProof/>
          <w:color w:val="000000" w:themeColor="text1"/>
          <w:szCs w:val="22"/>
          <w:lang w:bidi="en-GB"/>
        </w:rPr>
        <w:t xml:space="preserve">, Kennedy School of Government, </w:t>
      </w:r>
      <w:r w:rsidRPr="00D650D3">
        <w:rPr>
          <w:color w:val="000000" w:themeColor="text1"/>
          <w:spacing w:val="2"/>
          <w:szCs w:val="22"/>
        </w:rPr>
        <w:t>Harvard University, Cambridge, MA</w:t>
      </w:r>
      <w:r w:rsidR="00D650D3" w:rsidRPr="00D650D3">
        <w:rPr>
          <w:color w:val="000000" w:themeColor="text1"/>
          <w:spacing w:val="2"/>
          <w:szCs w:val="22"/>
        </w:rPr>
        <w:t xml:space="preserve">, </w:t>
      </w:r>
      <w:r w:rsidR="00D650D3" w:rsidRPr="00D650D3">
        <w:rPr>
          <w:noProof/>
          <w:color w:val="000000" w:themeColor="text1"/>
          <w:szCs w:val="22"/>
        </w:rPr>
        <w:t>2003-</w:t>
      </w:r>
      <w:r w:rsidR="00A02BF9">
        <w:rPr>
          <w:noProof/>
          <w:color w:val="000000" w:themeColor="text1"/>
          <w:szCs w:val="22"/>
        </w:rPr>
        <w:t>20</w:t>
      </w:r>
      <w:r w:rsidR="00D650D3" w:rsidRPr="00D650D3">
        <w:rPr>
          <w:noProof/>
          <w:color w:val="000000" w:themeColor="text1"/>
          <w:szCs w:val="22"/>
        </w:rPr>
        <w:t>04</w:t>
      </w:r>
      <w:r w:rsidR="00D650D3" w:rsidRPr="00D650D3">
        <w:rPr>
          <w:noProof/>
          <w:color w:val="000000" w:themeColor="text1"/>
          <w:szCs w:val="22"/>
        </w:rPr>
        <w:tab/>
      </w:r>
    </w:p>
    <w:p w14:paraId="7109A84D" w14:textId="77777777" w:rsidR="00F95816" w:rsidRDefault="00F95816" w:rsidP="008355E0">
      <w:pPr>
        <w:spacing w:line="240" w:lineRule="auto"/>
        <w:contextualSpacing/>
        <w:rPr>
          <w:rFonts w:ascii="Times New Roman" w:hAnsi="Times New Roman" w:cs="Times New Roman"/>
          <w:b/>
        </w:rPr>
      </w:pPr>
    </w:p>
    <w:p w14:paraId="6D55B9B1" w14:textId="002E6B3F" w:rsidR="00C45C94" w:rsidRPr="00F95816" w:rsidRDefault="005B6C84" w:rsidP="00F95816">
      <w:pPr>
        <w:spacing w:after="0" w:line="240" w:lineRule="auto"/>
        <w:contextualSpacing/>
        <w:rPr>
          <w:rFonts w:ascii="Times New Roman" w:hAnsi="Times New Roman" w:cs="Times New Roman"/>
          <w:b/>
        </w:rPr>
      </w:pPr>
      <w:r>
        <w:rPr>
          <w:rFonts w:ascii="Times New Roman" w:hAnsi="Times New Roman" w:cs="Times New Roman"/>
          <w:b/>
        </w:rPr>
        <w:t xml:space="preserve">Scholarships, </w:t>
      </w:r>
      <w:r w:rsidR="00112C26">
        <w:rPr>
          <w:rFonts w:ascii="Times New Roman" w:hAnsi="Times New Roman" w:cs="Times New Roman"/>
          <w:b/>
        </w:rPr>
        <w:t>b</w:t>
      </w:r>
      <w:r w:rsidRPr="00F95816">
        <w:rPr>
          <w:rFonts w:ascii="Times New Roman" w:hAnsi="Times New Roman" w:cs="Times New Roman"/>
          <w:b/>
        </w:rPr>
        <w:t xml:space="preserve">ursaries and </w:t>
      </w:r>
      <w:r w:rsidR="00112C26">
        <w:rPr>
          <w:rFonts w:ascii="Times New Roman" w:hAnsi="Times New Roman" w:cs="Times New Roman"/>
          <w:b/>
        </w:rPr>
        <w:t>t</w:t>
      </w:r>
      <w:r w:rsidR="00C45C94" w:rsidRPr="00F95816">
        <w:rPr>
          <w:rFonts w:ascii="Times New Roman" w:hAnsi="Times New Roman" w:cs="Times New Roman"/>
          <w:b/>
        </w:rPr>
        <w:t xml:space="preserve">ravel </w:t>
      </w:r>
      <w:r w:rsidR="00112C26">
        <w:rPr>
          <w:rFonts w:ascii="Times New Roman" w:hAnsi="Times New Roman" w:cs="Times New Roman"/>
          <w:b/>
        </w:rPr>
        <w:t>a</w:t>
      </w:r>
      <w:r w:rsidR="00C45C94" w:rsidRPr="00F95816">
        <w:rPr>
          <w:rFonts w:ascii="Times New Roman" w:hAnsi="Times New Roman" w:cs="Times New Roman"/>
          <w:b/>
        </w:rPr>
        <w:t>wards</w:t>
      </w:r>
    </w:p>
    <w:p w14:paraId="362A255C" w14:textId="3BFA9F21" w:rsidR="00DE0E22" w:rsidRPr="00F95816" w:rsidRDefault="00F95816" w:rsidP="00F95816">
      <w:pPr>
        <w:pStyle w:val="TextRight"/>
        <w:spacing w:line="240" w:lineRule="auto"/>
        <w:ind w:left="450" w:hanging="270"/>
        <w:jc w:val="both"/>
        <w:rPr>
          <w:color w:val="000000" w:themeColor="text1"/>
          <w:szCs w:val="22"/>
          <w:shd w:val="clear" w:color="auto" w:fill="FFFFFF"/>
        </w:rPr>
      </w:pPr>
      <w:r w:rsidRPr="00F95816">
        <w:rPr>
          <w:color w:val="000000" w:themeColor="text1"/>
          <w:szCs w:val="22"/>
          <w:shd w:val="clear" w:color="auto" w:fill="FFFFFF"/>
        </w:rPr>
        <w:t xml:space="preserve">Cambridge Overseas Society </w:t>
      </w:r>
      <w:r w:rsidRPr="00F95816">
        <w:rPr>
          <w:noProof/>
          <w:color w:val="000000" w:themeColor="text1"/>
          <w:szCs w:val="22"/>
          <w:lang w:bidi="en-GB"/>
        </w:rPr>
        <w:t>Fellowship</w:t>
      </w:r>
      <w:r w:rsidRPr="00F95816">
        <w:rPr>
          <w:color w:val="000000" w:themeColor="text1"/>
          <w:szCs w:val="22"/>
          <w:shd w:val="clear" w:color="auto" w:fill="FFFFFF"/>
        </w:rPr>
        <w:t xml:space="preserve">, </w:t>
      </w:r>
      <w:r w:rsidR="00DE0E22" w:rsidRPr="00F95816">
        <w:rPr>
          <w:color w:val="000000" w:themeColor="text1"/>
          <w:szCs w:val="22"/>
          <w:shd w:val="clear" w:color="auto" w:fill="FFFFFF"/>
        </w:rPr>
        <w:t>Cambridge University (full tuition scholarship)</w:t>
      </w:r>
      <w:r w:rsidRPr="00F95816">
        <w:rPr>
          <w:color w:val="000000" w:themeColor="text1"/>
          <w:szCs w:val="22"/>
          <w:shd w:val="clear" w:color="auto" w:fill="FFFFFF"/>
        </w:rPr>
        <w:t>, 2003-06</w:t>
      </w:r>
    </w:p>
    <w:p w14:paraId="7F5CF45E" w14:textId="4C7F8EB7" w:rsidR="00C45C94" w:rsidRPr="00F95816" w:rsidRDefault="00F95816" w:rsidP="00F95816">
      <w:pPr>
        <w:spacing w:after="0" w:line="240" w:lineRule="auto"/>
        <w:ind w:left="450" w:hanging="270"/>
        <w:contextualSpacing/>
        <w:jc w:val="both"/>
        <w:rPr>
          <w:rFonts w:ascii="Times New Roman" w:hAnsi="Times New Roman" w:cs="Times New Roman"/>
          <w:color w:val="000000" w:themeColor="text1"/>
          <w:shd w:val="clear" w:color="auto" w:fill="FFFFFF"/>
        </w:rPr>
      </w:pPr>
      <w:r w:rsidRPr="00F95816">
        <w:rPr>
          <w:rFonts w:ascii="Times New Roman" w:hAnsi="Times New Roman" w:cs="Times New Roman"/>
          <w:color w:val="000000" w:themeColor="text1"/>
          <w:shd w:val="clear" w:color="auto" w:fill="FFFFFF"/>
        </w:rPr>
        <w:t xml:space="preserve">Dissertation – field research fellowship </w:t>
      </w:r>
      <w:r w:rsidR="001C1217" w:rsidRPr="00F95816">
        <w:rPr>
          <w:rFonts w:ascii="Times New Roman" w:hAnsi="Times New Roman" w:cs="Times New Roman"/>
          <w:color w:val="000000" w:themeColor="text1"/>
          <w:shd w:val="clear" w:color="auto" w:fill="FFFFFF"/>
        </w:rPr>
        <w:t>UACES – Association for Study of European Union</w:t>
      </w:r>
      <w:r w:rsidR="00DE0E22" w:rsidRPr="00F95816">
        <w:rPr>
          <w:rFonts w:ascii="Times New Roman" w:hAnsi="Times New Roman" w:cs="Times New Roman"/>
          <w:color w:val="000000" w:themeColor="text1"/>
          <w:shd w:val="clear" w:color="auto" w:fill="FFFFFF"/>
        </w:rPr>
        <w:t xml:space="preserve"> in the United Kingdom,</w:t>
      </w:r>
      <w:r w:rsidR="001C1217" w:rsidRPr="00F95816">
        <w:rPr>
          <w:rFonts w:ascii="Times New Roman" w:hAnsi="Times New Roman" w:cs="Times New Roman"/>
          <w:color w:val="000000" w:themeColor="text1"/>
          <w:shd w:val="clear" w:color="auto" w:fill="FFFFFF"/>
        </w:rPr>
        <w:t xml:space="preserve"> </w:t>
      </w:r>
      <w:r w:rsidRPr="00F95816">
        <w:rPr>
          <w:rFonts w:ascii="Times New Roman" w:hAnsi="Times New Roman" w:cs="Times New Roman"/>
          <w:color w:val="000000" w:themeColor="text1"/>
          <w:shd w:val="clear" w:color="auto" w:fill="FFFFFF"/>
        </w:rPr>
        <w:t>2004</w:t>
      </w:r>
    </w:p>
    <w:p w14:paraId="4045E16C" w14:textId="21E4CB01" w:rsidR="001C1217" w:rsidRPr="00F95816" w:rsidRDefault="00F95816" w:rsidP="00F95816">
      <w:pPr>
        <w:spacing w:after="0" w:line="240" w:lineRule="auto"/>
        <w:ind w:left="450" w:hanging="270"/>
        <w:contextualSpacing/>
        <w:jc w:val="both"/>
        <w:rPr>
          <w:rFonts w:ascii="Times New Roman" w:hAnsi="Times New Roman" w:cs="Times New Roman"/>
          <w:color w:val="000000" w:themeColor="text1"/>
          <w:shd w:val="clear" w:color="auto" w:fill="FFFFFF"/>
        </w:rPr>
      </w:pPr>
      <w:r w:rsidRPr="00F95816">
        <w:rPr>
          <w:rFonts w:ascii="Times New Roman" w:hAnsi="Times New Roman" w:cs="Times New Roman"/>
          <w:color w:val="000000" w:themeColor="text1"/>
          <w:shd w:val="clear" w:color="auto" w:fill="FFFFFF"/>
        </w:rPr>
        <w:t xml:space="preserve">Pre-Doctoral Research Fellowship </w:t>
      </w:r>
      <w:r w:rsidR="00DE0E22" w:rsidRPr="00F95816">
        <w:rPr>
          <w:rFonts w:ascii="Times New Roman" w:hAnsi="Times New Roman" w:cs="Times New Roman"/>
          <w:color w:val="000000" w:themeColor="text1"/>
          <w:shd w:val="clear" w:color="auto" w:fill="FFFFFF"/>
        </w:rPr>
        <w:t xml:space="preserve">United States </w:t>
      </w:r>
      <w:r w:rsidR="001C1217" w:rsidRPr="00F95816">
        <w:rPr>
          <w:rFonts w:ascii="Times New Roman" w:hAnsi="Times New Roman" w:cs="Times New Roman"/>
          <w:color w:val="000000" w:themeColor="text1"/>
          <w:shd w:val="clear" w:color="auto" w:fill="FFFFFF"/>
        </w:rPr>
        <w:t xml:space="preserve">Fulbright </w:t>
      </w:r>
      <w:r w:rsidR="00DE0E22" w:rsidRPr="00F95816">
        <w:rPr>
          <w:rFonts w:ascii="Times New Roman" w:hAnsi="Times New Roman" w:cs="Times New Roman"/>
          <w:color w:val="000000" w:themeColor="text1"/>
          <w:shd w:val="clear" w:color="auto" w:fill="FFFFFF"/>
        </w:rPr>
        <w:t xml:space="preserve">Program, </w:t>
      </w:r>
      <w:r w:rsidRPr="00F95816">
        <w:rPr>
          <w:rFonts w:ascii="Times New Roman" w:hAnsi="Times New Roman" w:cs="Times New Roman"/>
          <w:color w:val="000000" w:themeColor="text1"/>
          <w:shd w:val="clear" w:color="auto" w:fill="FFFFFF"/>
        </w:rPr>
        <w:t>2003</w:t>
      </w:r>
      <w:r>
        <w:rPr>
          <w:rFonts w:ascii="Times New Roman" w:hAnsi="Times New Roman" w:cs="Times New Roman"/>
          <w:color w:val="000000" w:themeColor="text1"/>
          <w:shd w:val="clear" w:color="auto" w:fill="FFFFFF"/>
        </w:rPr>
        <w:t>-</w:t>
      </w:r>
      <w:r w:rsidRPr="00F95816">
        <w:rPr>
          <w:rFonts w:ascii="Times New Roman" w:hAnsi="Times New Roman" w:cs="Times New Roman"/>
          <w:color w:val="000000" w:themeColor="text1"/>
          <w:shd w:val="clear" w:color="auto" w:fill="FFFFFF"/>
        </w:rPr>
        <w:t xml:space="preserve">04 </w:t>
      </w:r>
      <w:r w:rsidRPr="00F95816">
        <w:rPr>
          <w:rFonts w:ascii="Times New Roman" w:hAnsi="Times New Roman" w:cs="Times New Roman"/>
          <w:color w:val="000000" w:themeColor="text1"/>
          <w:shd w:val="clear" w:color="auto" w:fill="FFFFFF"/>
        </w:rPr>
        <w:tab/>
      </w:r>
    </w:p>
    <w:p w14:paraId="205703A2" w14:textId="3746BAB9" w:rsidR="005B6C84" w:rsidRPr="00A02BF9" w:rsidRDefault="00F95816" w:rsidP="00F95816">
      <w:pPr>
        <w:pStyle w:val="TextRight"/>
        <w:spacing w:line="240" w:lineRule="auto"/>
        <w:ind w:left="450" w:hanging="270"/>
        <w:jc w:val="both"/>
        <w:rPr>
          <w:color w:val="000000" w:themeColor="text1"/>
          <w:szCs w:val="22"/>
          <w:shd w:val="clear" w:color="auto" w:fill="FFFFFF"/>
        </w:rPr>
      </w:pPr>
      <w:r w:rsidRPr="00A02BF9">
        <w:rPr>
          <w:color w:val="000000" w:themeColor="text1"/>
          <w:szCs w:val="22"/>
          <w:shd w:val="clear" w:color="auto" w:fill="FFFFFF"/>
        </w:rPr>
        <w:t xml:space="preserve">Study-Abroad Scholarship </w:t>
      </w:r>
      <w:r w:rsidR="005B6C84" w:rsidRPr="00A02BF9">
        <w:rPr>
          <w:color w:val="000000" w:themeColor="text1"/>
          <w:szCs w:val="22"/>
          <w:shd w:val="clear" w:color="auto" w:fill="FFFFFF"/>
        </w:rPr>
        <w:t>Ad Futura</w:t>
      </w:r>
      <w:r w:rsidR="005B6C84" w:rsidRPr="00A02BF9">
        <w:rPr>
          <w:color w:val="000000" w:themeColor="text1"/>
          <w:spacing w:val="2"/>
          <w:szCs w:val="22"/>
        </w:rPr>
        <w:t xml:space="preserve"> Scientific and Educational Foundation of the Republic of </w:t>
      </w:r>
      <w:r w:rsidR="00DE0E22" w:rsidRPr="00A02BF9">
        <w:rPr>
          <w:color w:val="000000" w:themeColor="text1"/>
          <w:spacing w:val="2"/>
          <w:szCs w:val="22"/>
        </w:rPr>
        <w:t>Slovenia</w:t>
      </w:r>
      <w:r w:rsidR="00DE0E22" w:rsidRPr="00A02BF9">
        <w:rPr>
          <w:color w:val="000000" w:themeColor="text1"/>
          <w:szCs w:val="22"/>
          <w:shd w:val="clear" w:color="auto" w:fill="FFFFFF"/>
        </w:rPr>
        <w:t xml:space="preserve">, </w:t>
      </w:r>
      <w:r w:rsidRPr="00A02BF9">
        <w:rPr>
          <w:color w:val="000000" w:themeColor="text1"/>
          <w:szCs w:val="22"/>
          <w:shd w:val="clear" w:color="auto" w:fill="FFFFFF"/>
        </w:rPr>
        <w:t>2002-</w:t>
      </w:r>
      <w:r w:rsidR="00A02BF9">
        <w:rPr>
          <w:color w:val="000000" w:themeColor="text1"/>
          <w:szCs w:val="22"/>
          <w:shd w:val="clear" w:color="auto" w:fill="FFFFFF"/>
        </w:rPr>
        <w:t>20</w:t>
      </w:r>
      <w:r w:rsidRPr="00A02BF9">
        <w:rPr>
          <w:color w:val="000000" w:themeColor="text1"/>
          <w:szCs w:val="22"/>
          <w:shd w:val="clear" w:color="auto" w:fill="FFFFFF"/>
        </w:rPr>
        <w:t>05</w:t>
      </w:r>
      <w:r w:rsidRPr="00A02BF9">
        <w:rPr>
          <w:color w:val="000000" w:themeColor="text1"/>
          <w:szCs w:val="22"/>
          <w:shd w:val="clear" w:color="auto" w:fill="FFFFFF"/>
        </w:rPr>
        <w:tab/>
      </w:r>
    </w:p>
    <w:p w14:paraId="54E3960F" w14:textId="0DA34AF7" w:rsidR="00DE0E22" w:rsidRPr="00A02BF9" w:rsidRDefault="00F95816" w:rsidP="00F95816">
      <w:pPr>
        <w:pStyle w:val="TextRight"/>
        <w:spacing w:line="240" w:lineRule="auto"/>
        <w:ind w:left="450" w:hanging="270"/>
        <w:jc w:val="both"/>
        <w:rPr>
          <w:color w:val="000000" w:themeColor="text1"/>
          <w:szCs w:val="22"/>
          <w:shd w:val="clear" w:color="auto" w:fill="FFFFFF"/>
        </w:rPr>
      </w:pPr>
      <w:r w:rsidRPr="00A02BF9">
        <w:rPr>
          <w:color w:val="000000" w:themeColor="text1"/>
          <w:szCs w:val="22"/>
          <w:shd w:val="clear" w:color="auto" w:fill="FFFFFF"/>
        </w:rPr>
        <w:t xml:space="preserve">Cambridge Overseas Society </w:t>
      </w:r>
      <w:r w:rsidRPr="00A02BF9">
        <w:rPr>
          <w:noProof/>
          <w:color w:val="000000" w:themeColor="text1"/>
          <w:szCs w:val="22"/>
          <w:lang w:bidi="en-GB"/>
        </w:rPr>
        <w:t>Fellowship</w:t>
      </w:r>
      <w:r w:rsidRPr="00A02BF9">
        <w:rPr>
          <w:color w:val="000000" w:themeColor="text1"/>
          <w:szCs w:val="22"/>
          <w:shd w:val="clear" w:color="auto" w:fill="FFFFFF"/>
        </w:rPr>
        <w:t xml:space="preserve">, </w:t>
      </w:r>
      <w:r w:rsidR="00DE0E22" w:rsidRPr="00A02BF9">
        <w:rPr>
          <w:color w:val="000000" w:themeColor="text1"/>
          <w:szCs w:val="22"/>
          <w:shd w:val="clear" w:color="auto" w:fill="FFFFFF"/>
        </w:rPr>
        <w:t>Cambridge University, (full tuition scholarship)</w:t>
      </w:r>
      <w:r w:rsidRPr="00A02BF9">
        <w:rPr>
          <w:color w:val="000000" w:themeColor="text1"/>
          <w:szCs w:val="22"/>
          <w:shd w:val="clear" w:color="auto" w:fill="FFFFFF"/>
        </w:rPr>
        <w:t>, 2001 - 2003</w:t>
      </w:r>
      <w:r w:rsidRPr="00A02BF9">
        <w:rPr>
          <w:color w:val="000000" w:themeColor="text1"/>
          <w:szCs w:val="22"/>
          <w:shd w:val="clear" w:color="auto" w:fill="FFFFFF"/>
        </w:rPr>
        <w:tab/>
      </w:r>
    </w:p>
    <w:p w14:paraId="14A5F37D" w14:textId="5FA0CFC0" w:rsidR="002624DF" w:rsidRPr="00A02BF9" w:rsidRDefault="00F95816" w:rsidP="00F95816">
      <w:pPr>
        <w:pStyle w:val="TextRight"/>
        <w:spacing w:line="240" w:lineRule="auto"/>
        <w:ind w:left="450" w:hanging="270"/>
        <w:jc w:val="both"/>
        <w:rPr>
          <w:color w:val="000000" w:themeColor="text1"/>
          <w:szCs w:val="22"/>
          <w:shd w:val="clear" w:color="auto" w:fill="FFFFFF"/>
        </w:rPr>
      </w:pPr>
      <w:r w:rsidRPr="00A02BF9">
        <w:rPr>
          <w:color w:val="000000" w:themeColor="text1"/>
          <w:szCs w:val="22"/>
          <w:shd w:val="clear" w:color="auto" w:fill="FFFFFF"/>
        </w:rPr>
        <w:t xml:space="preserve">Corpus Christi College Bursary, </w:t>
      </w:r>
      <w:r w:rsidR="005B6C84" w:rsidRPr="00A02BF9">
        <w:rPr>
          <w:color w:val="000000" w:themeColor="text1"/>
          <w:szCs w:val="22"/>
          <w:shd w:val="clear" w:color="auto" w:fill="FFFFFF"/>
        </w:rPr>
        <w:t xml:space="preserve">Cambridge </w:t>
      </w:r>
      <w:r w:rsidR="00DE0E22" w:rsidRPr="00A02BF9">
        <w:rPr>
          <w:color w:val="000000" w:themeColor="text1"/>
          <w:szCs w:val="22"/>
          <w:shd w:val="clear" w:color="auto" w:fill="FFFFFF"/>
        </w:rPr>
        <w:t>University</w:t>
      </w:r>
      <w:r w:rsidRPr="00A02BF9">
        <w:rPr>
          <w:color w:val="000000" w:themeColor="text1"/>
          <w:szCs w:val="22"/>
          <w:shd w:val="clear" w:color="auto" w:fill="FFFFFF"/>
        </w:rPr>
        <w:t xml:space="preserve"> </w:t>
      </w:r>
      <w:r w:rsidR="005B6C84" w:rsidRPr="00A02BF9">
        <w:rPr>
          <w:color w:val="000000" w:themeColor="text1"/>
          <w:szCs w:val="22"/>
          <w:shd w:val="clear" w:color="auto" w:fill="FFFFFF"/>
        </w:rPr>
        <w:t>(full maintenance scholarship)</w:t>
      </w:r>
      <w:r w:rsidRPr="00A02BF9">
        <w:rPr>
          <w:color w:val="000000" w:themeColor="text1"/>
          <w:szCs w:val="22"/>
          <w:shd w:val="clear" w:color="auto" w:fill="FFFFFF"/>
        </w:rPr>
        <w:t>, 2001-</w:t>
      </w:r>
      <w:r w:rsidR="00A02BF9">
        <w:rPr>
          <w:color w:val="000000" w:themeColor="text1"/>
          <w:szCs w:val="22"/>
          <w:shd w:val="clear" w:color="auto" w:fill="FFFFFF"/>
        </w:rPr>
        <w:t>20</w:t>
      </w:r>
      <w:r w:rsidRPr="00A02BF9">
        <w:rPr>
          <w:color w:val="000000" w:themeColor="text1"/>
          <w:szCs w:val="22"/>
          <w:shd w:val="clear" w:color="auto" w:fill="FFFFFF"/>
        </w:rPr>
        <w:t>06</w:t>
      </w:r>
      <w:r w:rsidRPr="00A02BF9">
        <w:rPr>
          <w:color w:val="000000" w:themeColor="text1"/>
          <w:szCs w:val="22"/>
          <w:shd w:val="clear" w:color="auto" w:fill="FFFFFF"/>
        </w:rPr>
        <w:tab/>
      </w:r>
    </w:p>
    <w:p w14:paraId="2E53A3D9" w14:textId="6ED1E49B" w:rsidR="008B3532" w:rsidRPr="00A02BF9" w:rsidRDefault="008B3532" w:rsidP="00F95816">
      <w:pPr>
        <w:pStyle w:val="TextRight"/>
        <w:spacing w:line="240" w:lineRule="auto"/>
        <w:ind w:left="450" w:hanging="270"/>
        <w:jc w:val="both"/>
        <w:rPr>
          <w:color w:val="000000" w:themeColor="text1"/>
          <w:szCs w:val="22"/>
        </w:rPr>
      </w:pPr>
      <w:r w:rsidRPr="00A02BF9">
        <w:rPr>
          <w:color w:val="000000" w:themeColor="text1"/>
          <w:kern w:val="28"/>
          <w:szCs w:val="22"/>
        </w:rPr>
        <w:t>Fellow of Salzburg Seminar Session 425: The European Union Challenges of Integration and Expansion, Salzburg Seminar, 2005; Salzburg Seminar Leadership Project, 2001; Salzburg Seminar University Project, 2000</w:t>
      </w:r>
    </w:p>
    <w:p w14:paraId="199E5325" w14:textId="4FBE29B2" w:rsidR="008B3532" w:rsidRPr="00A02BF9" w:rsidRDefault="008B3532" w:rsidP="00F95816">
      <w:pPr>
        <w:pStyle w:val="TextRight"/>
        <w:spacing w:line="240" w:lineRule="auto"/>
        <w:ind w:left="450" w:hanging="270"/>
        <w:jc w:val="both"/>
        <w:rPr>
          <w:color w:val="000000" w:themeColor="text1"/>
          <w:szCs w:val="22"/>
        </w:rPr>
      </w:pPr>
      <w:r w:rsidRPr="00A02BF9">
        <w:rPr>
          <w:color w:val="000000" w:themeColor="text1"/>
          <w:szCs w:val="22"/>
        </w:rPr>
        <w:t>Common Futures Forum Fellow, a group of 50 young social entrepreneurs of the Global Meeting of Generations in Washington, D.C, 1999-2002</w:t>
      </w:r>
    </w:p>
    <w:p w14:paraId="30979008" w14:textId="1E7F6DA7" w:rsidR="00DE0E22" w:rsidRPr="00A02BF9" w:rsidRDefault="00F95816" w:rsidP="00F95816">
      <w:pPr>
        <w:pStyle w:val="TextRight"/>
        <w:spacing w:line="240" w:lineRule="auto"/>
        <w:ind w:left="450" w:hanging="270"/>
        <w:jc w:val="both"/>
        <w:rPr>
          <w:color w:val="000000" w:themeColor="text1"/>
          <w:szCs w:val="22"/>
          <w:shd w:val="clear" w:color="auto" w:fill="FFFFFF"/>
        </w:rPr>
      </w:pPr>
      <w:r w:rsidRPr="00A02BF9">
        <w:rPr>
          <w:color w:val="000000" w:themeColor="text1"/>
          <w:szCs w:val="22"/>
        </w:rPr>
        <w:t xml:space="preserve">Open Society Institute and Bard College Program in International Education Scholarship, </w:t>
      </w:r>
      <w:r w:rsidR="00DE0E22" w:rsidRPr="00A02BF9">
        <w:rPr>
          <w:color w:val="000000" w:themeColor="text1"/>
          <w:szCs w:val="22"/>
        </w:rPr>
        <w:t>Soros Foundation</w:t>
      </w:r>
      <w:r w:rsidRPr="00A02BF9">
        <w:rPr>
          <w:color w:val="000000" w:themeColor="text1"/>
          <w:szCs w:val="22"/>
        </w:rPr>
        <w:t>, 199</w:t>
      </w:r>
      <w:r w:rsidR="008B3532" w:rsidRPr="00A02BF9">
        <w:rPr>
          <w:color w:val="000000" w:themeColor="text1"/>
          <w:szCs w:val="22"/>
        </w:rPr>
        <w:t>5</w:t>
      </w:r>
      <w:r w:rsidRPr="00A02BF9">
        <w:rPr>
          <w:color w:val="000000" w:themeColor="text1"/>
          <w:szCs w:val="22"/>
        </w:rPr>
        <w:t>-9</w:t>
      </w:r>
      <w:r w:rsidR="008B3532" w:rsidRPr="00A02BF9">
        <w:rPr>
          <w:color w:val="000000" w:themeColor="text1"/>
          <w:szCs w:val="22"/>
        </w:rPr>
        <w:t>6</w:t>
      </w:r>
    </w:p>
    <w:p w14:paraId="1A0BE0B9" w14:textId="77777777" w:rsidR="00A84C5F" w:rsidRPr="00A02BF9" w:rsidRDefault="00F95816" w:rsidP="00A84C5F">
      <w:pPr>
        <w:pStyle w:val="TextRight"/>
        <w:spacing w:line="240" w:lineRule="auto"/>
        <w:ind w:left="450" w:hanging="270"/>
        <w:jc w:val="both"/>
        <w:rPr>
          <w:color w:val="000000" w:themeColor="text1"/>
          <w:szCs w:val="22"/>
          <w:shd w:val="clear" w:color="auto" w:fill="FFFFFF"/>
        </w:rPr>
      </w:pPr>
      <w:r w:rsidRPr="00A02BF9">
        <w:rPr>
          <w:color w:val="000000" w:themeColor="text1"/>
          <w:szCs w:val="22"/>
          <w:shd w:val="clear" w:color="auto" w:fill="FFFFFF"/>
        </w:rPr>
        <w:t xml:space="preserve">Scholarship for exceptionally gifted students, </w:t>
      </w:r>
      <w:proofErr w:type="spellStart"/>
      <w:r w:rsidR="005B6C84" w:rsidRPr="00A02BF9">
        <w:rPr>
          <w:color w:val="000000" w:themeColor="text1"/>
          <w:szCs w:val="22"/>
          <w:shd w:val="clear" w:color="auto" w:fill="FFFFFF"/>
        </w:rPr>
        <w:t>Zois</w:t>
      </w:r>
      <w:proofErr w:type="spellEnd"/>
      <w:r w:rsidR="005B6C84" w:rsidRPr="00A02BF9">
        <w:rPr>
          <w:color w:val="000000" w:themeColor="text1"/>
          <w:szCs w:val="22"/>
          <w:shd w:val="clear" w:color="auto" w:fill="FFFFFF"/>
        </w:rPr>
        <w:t xml:space="preserve"> Fund of the Republic of Slovenia</w:t>
      </w:r>
      <w:r w:rsidR="00DE0E22" w:rsidRPr="00A02BF9">
        <w:rPr>
          <w:color w:val="000000" w:themeColor="text1"/>
          <w:szCs w:val="22"/>
          <w:shd w:val="clear" w:color="auto" w:fill="FFFFFF"/>
        </w:rPr>
        <w:t xml:space="preserve">, </w:t>
      </w:r>
      <w:r w:rsidRPr="00A02BF9">
        <w:rPr>
          <w:color w:val="000000" w:themeColor="text1"/>
          <w:szCs w:val="22"/>
          <w:shd w:val="clear" w:color="auto" w:fill="FFFFFF"/>
        </w:rPr>
        <w:t>1994-99</w:t>
      </w:r>
    </w:p>
    <w:p w14:paraId="7F860EAE" w14:textId="77777777" w:rsidR="00004A33" w:rsidRDefault="00004A33" w:rsidP="00004A33">
      <w:pPr>
        <w:pStyle w:val="TextRight"/>
        <w:spacing w:line="240" w:lineRule="auto"/>
        <w:jc w:val="both"/>
        <w:rPr>
          <w:b/>
        </w:rPr>
      </w:pPr>
    </w:p>
    <w:p w14:paraId="2AA3DA06" w14:textId="77777777" w:rsidR="00004A33" w:rsidRPr="007F2992" w:rsidRDefault="00004A33" w:rsidP="00004A33">
      <w:pPr>
        <w:spacing w:after="0" w:line="240" w:lineRule="auto"/>
        <w:contextualSpacing/>
        <w:rPr>
          <w:rFonts w:ascii="Times New Roman" w:hAnsi="Times New Roman" w:cs="Times New Roman"/>
          <w:b/>
        </w:rPr>
      </w:pPr>
    </w:p>
    <w:p w14:paraId="6AEFCF53" w14:textId="547A55ED" w:rsidR="00004A33" w:rsidRPr="0024457D" w:rsidRDefault="00004A33" w:rsidP="00004A33">
      <w:pPr>
        <w:pBdr>
          <w:bottom w:val="single" w:sz="12" w:space="1" w:color="auto"/>
        </w:pBd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ACADEMIC</w:t>
      </w:r>
      <w:r w:rsidRPr="0024457D">
        <w:rPr>
          <w:rFonts w:ascii="Times New Roman" w:hAnsi="Times New Roman" w:cs="Times New Roman"/>
          <w:b/>
          <w:sz w:val="24"/>
          <w:szCs w:val="24"/>
        </w:rPr>
        <w:t xml:space="preserve"> SERVICE</w:t>
      </w:r>
    </w:p>
    <w:p w14:paraId="013C9C15" w14:textId="77777777" w:rsidR="006421C2" w:rsidRPr="00BA5C14" w:rsidRDefault="006421C2" w:rsidP="006421C2">
      <w:pPr>
        <w:spacing w:line="240" w:lineRule="auto"/>
        <w:contextualSpacing/>
        <w:rPr>
          <w:rFonts w:ascii="Times New Roman" w:hAnsi="Times New Roman" w:cs="Times New Roman"/>
          <w:b/>
        </w:rPr>
      </w:pPr>
    </w:p>
    <w:p w14:paraId="77768AAB" w14:textId="1C8B2854" w:rsidR="00113784" w:rsidRPr="00F95816" w:rsidRDefault="00113784" w:rsidP="002624DF">
      <w:pPr>
        <w:spacing w:line="240" w:lineRule="auto"/>
        <w:contextualSpacing/>
        <w:rPr>
          <w:rFonts w:ascii="Times New Roman" w:hAnsi="Times New Roman" w:cs="Times New Roman"/>
          <w:b/>
        </w:rPr>
      </w:pPr>
      <w:r w:rsidRPr="00F95816">
        <w:rPr>
          <w:rFonts w:ascii="Times New Roman" w:hAnsi="Times New Roman" w:cs="Times New Roman"/>
          <w:b/>
        </w:rPr>
        <w:t>Editor</w:t>
      </w:r>
      <w:r w:rsidR="004C75E9" w:rsidRPr="00F95816">
        <w:rPr>
          <w:rFonts w:ascii="Times New Roman" w:hAnsi="Times New Roman" w:cs="Times New Roman"/>
          <w:b/>
        </w:rPr>
        <w:t>ial work</w:t>
      </w:r>
    </w:p>
    <w:p w14:paraId="31B4B8AC" w14:textId="77777777" w:rsidR="00077E87" w:rsidRDefault="00077E87" w:rsidP="00077E87">
      <w:pPr>
        <w:spacing w:line="240" w:lineRule="auto"/>
        <w:ind w:left="1260" w:hanging="1080"/>
        <w:contextualSpacing/>
        <w:rPr>
          <w:rFonts w:ascii="Times New Roman" w:hAnsi="Times New Roman" w:cs="Times New Roman"/>
          <w:bCs/>
        </w:rPr>
      </w:pPr>
      <w:r w:rsidRPr="00AF20C4">
        <w:rPr>
          <w:rFonts w:ascii="Times New Roman" w:hAnsi="Times New Roman" w:cs="Times New Roman"/>
          <w:bCs/>
        </w:rPr>
        <w:t xml:space="preserve">2015-20 </w:t>
      </w:r>
      <w:r w:rsidRPr="00AF20C4">
        <w:rPr>
          <w:rFonts w:ascii="Times New Roman" w:hAnsi="Times New Roman" w:cs="Times New Roman"/>
          <w:bCs/>
        </w:rPr>
        <w:tab/>
        <w:t xml:space="preserve">Encyclopedia Thematic Editor, Section Elite and Mass Higher Education, </w:t>
      </w:r>
      <w:r w:rsidRPr="00AF20C4">
        <w:rPr>
          <w:rFonts w:ascii="Times New Roman" w:hAnsi="Times New Roman" w:cs="Times New Roman"/>
          <w:bCs/>
          <w:i/>
          <w:iCs/>
        </w:rPr>
        <w:t>International Encyclopedia of Higher Education Systems and Institutions</w:t>
      </w:r>
      <w:r w:rsidRPr="00AF20C4">
        <w:rPr>
          <w:rFonts w:ascii="Times New Roman" w:hAnsi="Times New Roman" w:cs="Times New Roman"/>
          <w:bCs/>
        </w:rPr>
        <w:t>, Editors-in-Chief Pedro Teixeira and JC Shin, Springer Nature Publishers</w:t>
      </w:r>
    </w:p>
    <w:p w14:paraId="7D1D5C26" w14:textId="77777777" w:rsidR="00077E87" w:rsidRPr="00AF20C4" w:rsidRDefault="00077E87" w:rsidP="00077E87">
      <w:pPr>
        <w:spacing w:line="240" w:lineRule="auto"/>
        <w:ind w:left="1260" w:right="-180" w:hanging="1080"/>
        <w:contextualSpacing/>
        <w:rPr>
          <w:rFonts w:ascii="Times New Roman" w:hAnsi="Times New Roman" w:cs="Times New Roman"/>
          <w:bCs/>
        </w:rPr>
      </w:pPr>
      <w:r w:rsidRPr="00AF20C4">
        <w:rPr>
          <w:rFonts w:ascii="Times New Roman" w:hAnsi="Times New Roman" w:cs="Times New Roman"/>
          <w:bCs/>
        </w:rPr>
        <w:t xml:space="preserve">2015 - </w:t>
      </w:r>
      <w:r w:rsidRPr="00AF20C4">
        <w:rPr>
          <w:rFonts w:ascii="Times New Roman" w:hAnsi="Times New Roman" w:cs="Times New Roman"/>
          <w:bCs/>
        </w:rPr>
        <w:tab/>
        <w:t xml:space="preserve">Book Series Co-Editor (with Paul Ashwin, Professor of Higher Education, Lancaster University) </w:t>
      </w:r>
      <w:r w:rsidRPr="00AF20C4">
        <w:rPr>
          <w:rFonts w:ascii="Times New Roman" w:hAnsi="Times New Roman" w:cs="Times New Roman"/>
          <w:bCs/>
          <w:i/>
          <w:iCs/>
        </w:rPr>
        <w:t>Understanding Student Experiences in Higher Education</w:t>
      </w:r>
      <w:r w:rsidRPr="00AF20C4">
        <w:rPr>
          <w:rFonts w:ascii="Times New Roman" w:hAnsi="Times New Roman" w:cs="Times New Roman"/>
          <w:bCs/>
        </w:rPr>
        <w:t>, Bloomsbury Publishers</w:t>
      </w:r>
    </w:p>
    <w:p w14:paraId="6A650A73" w14:textId="77777777" w:rsidR="00077E87" w:rsidRPr="00AF20C4" w:rsidRDefault="00077E87" w:rsidP="00077E87">
      <w:pPr>
        <w:spacing w:line="240" w:lineRule="auto"/>
        <w:ind w:left="1260" w:hanging="1080"/>
        <w:contextualSpacing/>
        <w:rPr>
          <w:rFonts w:ascii="Times New Roman" w:hAnsi="Times New Roman" w:cs="Times New Roman"/>
          <w:bCs/>
        </w:rPr>
      </w:pPr>
      <w:r w:rsidRPr="00AF20C4">
        <w:rPr>
          <w:rFonts w:ascii="Times New Roman" w:hAnsi="Times New Roman" w:cs="Times New Roman"/>
          <w:bCs/>
        </w:rPr>
        <w:lastRenderedPageBreak/>
        <w:t>2014 -</w:t>
      </w:r>
      <w:r w:rsidRPr="00AF20C4">
        <w:rPr>
          <w:rFonts w:ascii="Times New Roman" w:hAnsi="Times New Roman" w:cs="Times New Roman"/>
          <w:bCs/>
        </w:rPr>
        <w:tab/>
        <w:t xml:space="preserve">Journal Editor-in-Chief, </w:t>
      </w:r>
      <w:r w:rsidRPr="00AF20C4">
        <w:rPr>
          <w:rFonts w:ascii="Times New Roman" w:hAnsi="Times New Roman" w:cs="Times New Roman"/>
          <w:bCs/>
          <w:i/>
          <w:iCs/>
        </w:rPr>
        <w:t>European Journal of Higher Education</w:t>
      </w:r>
      <w:r w:rsidRPr="00AF20C4">
        <w:rPr>
          <w:rFonts w:ascii="Times New Roman" w:hAnsi="Times New Roman" w:cs="Times New Roman"/>
          <w:bCs/>
        </w:rPr>
        <w:t>, Routledge Journals/Taylor &amp; Francis; overseeing a Managing Editor and two Associate Editors</w:t>
      </w:r>
    </w:p>
    <w:p w14:paraId="414EC64D" w14:textId="77777777" w:rsidR="00077E87" w:rsidRPr="00AF20C4" w:rsidRDefault="00077E87" w:rsidP="00077E87">
      <w:pPr>
        <w:spacing w:line="240" w:lineRule="auto"/>
        <w:ind w:left="1260" w:right="-360" w:hanging="1080"/>
        <w:contextualSpacing/>
        <w:rPr>
          <w:rFonts w:ascii="Times New Roman" w:hAnsi="Times New Roman" w:cs="Times New Roman"/>
          <w:bCs/>
        </w:rPr>
      </w:pPr>
      <w:r w:rsidRPr="00AF20C4">
        <w:rPr>
          <w:rFonts w:ascii="Times New Roman" w:hAnsi="Times New Roman" w:cs="Times New Roman"/>
          <w:bCs/>
        </w:rPr>
        <w:t>2012-14</w:t>
      </w:r>
      <w:r w:rsidRPr="00AF20C4">
        <w:rPr>
          <w:rFonts w:ascii="Times New Roman" w:hAnsi="Times New Roman" w:cs="Times New Roman"/>
          <w:bCs/>
        </w:rPr>
        <w:tab/>
        <w:t xml:space="preserve">Associate Editor, </w:t>
      </w:r>
      <w:r w:rsidRPr="00CE78F2">
        <w:rPr>
          <w:rFonts w:ascii="Times New Roman" w:hAnsi="Times New Roman" w:cs="Times New Roman"/>
          <w:bCs/>
          <w:i/>
          <w:iCs/>
        </w:rPr>
        <w:t>European Journal of Higher Education</w:t>
      </w:r>
      <w:r w:rsidRPr="00AF20C4">
        <w:rPr>
          <w:rFonts w:ascii="Times New Roman" w:hAnsi="Times New Roman" w:cs="Times New Roman"/>
          <w:bCs/>
        </w:rPr>
        <w:t xml:space="preserve">, Routledge Journals/Taylor &amp; Francis </w:t>
      </w:r>
    </w:p>
    <w:p w14:paraId="061A60BA" w14:textId="77777777" w:rsidR="00077E87" w:rsidRPr="00F95816" w:rsidRDefault="00077E87" w:rsidP="00077E87">
      <w:pPr>
        <w:spacing w:line="240" w:lineRule="auto"/>
        <w:ind w:left="1260" w:hanging="1080"/>
        <w:contextualSpacing/>
        <w:rPr>
          <w:rFonts w:ascii="Times New Roman" w:hAnsi="Times New Roman" w:cs="Times New Roman"/>
          <w:bCs/>
        </w:rPr>
      </w:pPr>
      <w:r w:rsidRPr="00AF20C4">
        <w:rPr>
          <w:rFonts w:ascii="Times New Roman" w:hAnsi="Times New Roman" w:cs="Times New Roman"/>
          <w:bCs/>
        </w:rPr>
        <w:t xml:space="preserve">2002-03 </w:t>
      </w:r>
      <w:r w:rsidRPr="00AF20C4">
        <w:rPr>
          <w:rFonts w:ascii="Times New Roman" w:hAnsi="Times New Roman" w:cs="Times New Roman"/>
          <w:bCs/>
        </w:rPr>
        <w:tab/>
        <w:t xml:space="preserve">Journal Section Co-Editor, </w:t>
      </w:r>
      <w:r w:rsidRPr="00AF20C4">
        <w:rPr>
          <w:rFonts w:ascii="Times New Roman" w:hAnsi="Times New Roman" w:cs="Times New Roman"/>
          <w:bCs/>
          <w:i/>
          <w:iCs/>
        </w:rPr>
        <w:t>Cambridge</w:t>
      </w:r>
      <w:r w:rsidRPr="00F95816">
        <w:rPr>
          <w:rFonts w:ascii="Times New Roman" w:hAnsi="Times New Roman" w:cs="Times New Roman"/>
          <w:bCs/>
          <w:i/>
          <w:iCs/>
        </w:rPr>
        <w:t xml:space="preserve"> Review of International Affairs</w:t>
      </w:r>
      <w:r w:rsidRPr="00F95816">
        <w:rPr>
          <w:rFonts w:ascii="Times New Roman" w:hAnsi="Times New Roman" w:cs="Times New Roman"/>
          <w:bCs/>
        </w:rPr>
        <w:t xml:space="preserve"> </w:t>
      </w:r>
    </w:p>
    <w:p w14:paraId="77C1F3E5" w14:textId="7E0D96A0" w:rsidR="00113784" w:rsidRDefault="00113784" w:rsidP="002624DF">
      <w:pPr>
        <w:spacing w:line="240" w:lineRule="auto"/>
        <w:contextualSpacing/>
        <w:rPr>
          <w:rFonts w:ascii="Times New Roman" w:hAnsi="Times New Roman" w:cs="Times New Roman"/>
          <w:b/>
        </w:rPr>
      </w:pPr>
    </w:p>
    <w:p w14:paraId="36E63948" w14:textId="77777777" w:rsidR="00004A33" w:rsidRDefault="00004A33" w:rsidP="002624DF">
      <w:pPr>
        <w:spacing w:line="240" w:lineRule="auto"/>
        <w:contextualSpacing/>
        <w:rPr>
          <w:rFonts w:ascii="Times New Roman" w:hAnsi="Times New Roman" w:cs="Times New Roman"/>
          <w:b/>
        </w:rPr>
      </w:pPr>
    </w:p>
    <w:p w14:paraId="070F3C2B" w14:textId="7ACF0E5E" w:rsidR="00474959" w:rsidRDefault="00474959" w:rsidP="002624DF">
      <w:pPr>
        <w:spacing w:line="240" w:lineRule="auto"/>
        <w:contextualSpacing/>
        <w:rPr>
          <w:rFonts w:ascii="Times New Roman" w:hAnsi="Times New Roman" w:cs="Times New Roman"/>
          <w:b/>
        </w:rPr>
      </w:pPr>
      <w:r>
        <w:rPr>
          <w:rFonts w:ascii="Times New Roman" w:hAnsi="Times New Roman" w:cs="Times New Roman"/>
          <w:b/>
        </w:rPr>
        <w:t xml:space="preserve">Leadership </w:t>
      </w:r>
      <w:r w:rsidR="00112C26">
        <w:rPr>
          <w:rFonts w:ascii="Times New Roman" w:hAnsi="Times New Roman" w:cs="Times New Roman"/>
          <w:b/>
        </w:rPr>
        <w:t>p</w:t>
      </w:r>
      <w:r>
        <w:rPr>
          <w:rFonts w:ascii="Times New Roman" w:hAnsi="Times New Roman" w:cs="Times New Roman"/>
          <w:b/>
        </w:rPr>
        <w:t>ositions</w:t>
      </w:r>
    </w:p>
    <w:p w14:paraId="06202242" w14:textId="77777777" w:rsidR="00474959" w:rsidRPr="00474959" w:rsidRDefault="00474959" w:rsidP="00AF20C4">
      <w:pPr>
        <w:spacing w:after="0" w:line="240" w:lineRule="auto"/>
        <w:ind w:left="1260" w:hanging="1080"/>
        <w:contextualSpacing/>
        <w:rPr>
          <w:rFonts w:ascii="Times New Roman" w:eastAsia="Times New Roman" w:hAnsi="Times New Roman" w:cs="Times New Roman"/>
        </w:rPr>
      </w:pPr>
      <w:r w:rsidRPr="00AF20C4">
        <w:rPr>
          <w:rFonts w:ascii="Times New Roman" w:eastAsia="Times New Roman" w:hAnsi="Times New Roman" w:cs="Times New Roman"/>
        </w:rPr>
        <w:t>1998-2001</w:t>
      </w:r>
      <w:r w:rsidRPr="00AF20C4">
        <w:rPr>
          <w:rFonts w:ascii="Times New Roman" w:eastAsia="Times New Roman" w:hAnsi="Times New Roman" w:cs="Times New Roman"/>
        </w:rPr>
        <w:tab/>
        <w:t>Secretary General</w:t>
      </w:r>
      <w:r w:rsidRPr="00474959">
        <w:rPr>
          <w:rFonts w:ascii="Times New Roman" w:eastAsia="Times New Roman" w:hAnsi="Times New Roman" w:cs="Times New Roman"/>
          <w:b/>
          <w:bCs/>
        </w:rPr>
        <w:t>,</w:t>
      </w:r>
      <w:r w:rsidRPr="00474959">
        <w:rPr>
          <w:rFonts w:ascii="Times New Roman" w:eastAsia="Times New Roman" w:hAnsi="Times New Roman" w:cs="Times New Roman"/>
        </w:rPr>
        <w:t xml:space="preserve"> European Students’ Union (representing 45 national unions and over 19   million students in Europe), Vienna, Austria and Brussels, Belgium</w:t>
      </w:r>
    </w:p>
    <w:p w14:paraId="5FB0364D" w14:textId="77777777" w:rsidR="00474959" w:rsidRDefault="00474959" w:rsidP="002624DF">
      <w:pPr>
        <w:spacing w:line="240" w:lineRule="auto"/>
        <w:contextualSpacing/>
        <w:rPr>
          <w:rFonts w:ascii="Times New Roman" w:hAnsi="Times New Roman" w:cs="Times New Roman"/>
          <w:b/>
        </w:rPr>
      </w:pPr>
    </w:p>
    <w:p w14:paraId="2379F2C1" w14:textId="04DEE65A" w:rsidR="00030276" w:rsidRDefault="002624DF" w:rsidP="00030276">
      <w:pPr>
        <w:spacing w:line="240" w:lineRule="auto"/>
        <w:contextualSpacing/>
        <w:rPr>
          <w:rFonts w:ascii="Times New Roman" w:hAnsi="Times New Roman" w:cs="Times New Roman"/>
        </w:rPr>
      </w:pPr>
      <w:r w:rsidRPr="002624DF">
        <w:rPr>
          <w:rFonts w:ascii="Times New Roman" w:hAnsi="Times New Roman" w:cs="Times New Roman"/>
          <w:b/>
        </w:rPr>
        <w:t>Member of Editorial Boards</w:t>
      </w:r>
    </w:p>
    <w:p w14:paraId="04E23233" w14:textId="77777777" w:rsidR="000D08D2" w:rsidRDefault="000D08D2" w:rsidP="000D08D2">
      <w:pPr>
        <w:spacing w:after="0" w:line="240" w:lineRule="auto"/>
        <w:ind w:left="180"/>
        <w:rPr>
          <w:rFonts w:ascii="Times New Roman" w:hAnsi="Times New Roman" w:cs="Times New Roman"/>
          <w:i/>
          <w:iCs/>
        </w:rPr>
      </w:pPr>
      <w:r>
        <w:rPr>
          <w:rFonts w:ascii="Times New Roman" w:hAnsi="Times New Roman" w:cs="Times New Roman"/>
          <w:i/>
          <w:iCs/>
        </w:rPr>
        <w:t>Higher Education Dynamics (Springer Nature) (2020- )</w:t>
      </w:r>
    </w:p>
    <w:p w14:paraId="4A65A8F9" w14:textId="362E8503" w:rsidR="002624DF" w:rsidRPr="00AF20C4" w:rsidRDefault="002624DF" w:rsidP="00AF20C4">
      <w:pPr>
        <w:spacing w:after="0" w:line="240" w:lineRule="auto"/>
        <w:ind w:left="180"/>
        <w:rPr>
          <w:rFonts w:ascii="Times New Roman" w:hAnsi="Times New Roman" w:cs="Times New Roman"/>
        </w:rPr>
      </w:pPr>
      <w:r w:rsidRPr="00AF20C4">
        <w:rPr>
          <w:rFonts w:ascii="Times New Roman" w:hAnsi="Times New Roman" w:cs="Times New Roman"/>
          <w:i/>
          <w:iCs/>
        </w:rPr>
        <w:t>Europa World of Learning</w:t>
      </w:r>
      <w:r w:rsidRPr="00AF20C4">
        <w:rPr>
          <w:rFonts w:ascii="Times New Roman" w:hAnsi="Times New Roman" w:cs="Times New Roman"/>
        </w:rPr>
        <w:t xml:space="preserve"> (2016- )</w:t>
      </w:r>
    </w:p>
    <w:p w14:paraId="29D68877" w14:textId="395672D4" w:rsidR="002624DF" w:rsidRPr="00AF20C4" w:rsidRDefault="002624DF" w:rsidP="00AF20C4">
      <w:pPr>
        <w:spacing w:after="0" w:line="240" w:lineRule="auto"/>
        <w:ind w:left="180"/>
        <w:rPr>
          <w:rFonts w:ascii="Times New Roman" w:hAnsi="Times New Roman" w:cs="Times New Roman"/>
        </w:rPr>
      </w:pPr>
      <w:r w:rsidRPr="00AF20C4">
        <w:rPr>
          <w:rFonts w:ascii="Times New Roman" w:hAnsi="Times New Roman" w:cs="Times New Roman"/>
          <w:i/>
          <w:iCs/>
        </w:rPr>
        <w:t>Tertiary Education and Management</w:t>
      </w:r>
      <w:r w:rsidRPr="00AF20C4">
        <w:rPr>
          <w:rFonts w:ascii="Times New Roman" w:hAnsi="Times New Roman" w:cs="Times New Roman"/>
        </w:rPr>
        <w:t xml:space="preserve"> (2015- )</w:t>
      </w:r>
    </w:p>
    <w:p w14:paraId="603FE74A" w14:textId="19E514DD" w:rsidR="002624DF" w:rsidRPr="00AF20C4" w:rsidRDefault="002624DF" w:rsidP="00AF20C4">
      <w:pPr>
        <w:spacing w:after="0" w:line="240" w:lineRule="auto"/>
        <w:ind w:left="180"/>
        <w:rPr>
          <w:rFonts w:ascii="Times New Roman" w:hAnsi="Times New Roman" w:cs="Times New Roman"/>
        </w:rPr>
      </w:pPr>
      <w:r w:rsidRPr="00AF20C4">
        <w:rPr>
          <w:rFonts w:ascii="Times New Roman" w:hAnsi="Times New Roman" w:cs="Times New Roman"/>
          <w:i/>
          <w:iCs/>
        </w:rPr>
        <w:t>Policy Reviews in Higher Education</w:t>
      </w:r>
      <w:r w:rsidRPr="00AF20C4">
        <w:rPr>
          <w:rFonts w:ascii="Times New Roman" w:hAnsi="Times New Roman" w:cs="Times New Roman"/>
        </w:rPr>
        <w:t xml:space="preserve"> (2015- )</w:t>
      </w:r>
    </w:p>
    <w:p w14:paraId="2DCD6993" w14:textId="4480087B" w:rsidR="002624DF" w:rsidRPr="00AF20C4" w:rsidRDefault="002624DF" w:rsidP="00AF20C4">
      <w:pPr>
        <w:spacing w:after="0" w:line="240" w:lineRule="auto"/>
        <w:ind w:left="180"/>
        <w:rPr>
          <w:rFonts w:ascii="Times New Roman" w:hAnsi="Times New Roman" w:cs="Times New Roman"/>
        </w:rPr>
      </w:pPr>
      <w:r w:rsidRPr="00AF20C4">
        <w:rPr>
          <w:rFonts w:ascii="Times New Roman" w:hAnsi="Times New Roman" w:cs="Times New Roman"/>
          <w:i/>
          <w:iCs/>
        </w:rPr>
        <w:t>Higher Education in Russia and Beyond (HERB)</w:t>
      </w:r>
      <w:r w:rsidRPr="00AF20C4">
        <w:rPr>
          <w:rFonts w:ascii="Times New Roman" w:hAnsi="Times New Roman" w:cs="Times New Roman"/>
        </w:rPr>
        <w:t xml:space="preserve"> (2014- )</w:t>
      </w:r>
    </w:p>
    <w:p w14:paraId="1E125DB0" w14:textId="043FAD39" w:rsidR="002624DF" w:rsidRPr="00AF20C4" w:rsidRDefault="002624DF" w:rsidP="00AF20C4">
      <w:pPr>
        <w:spacing w:after="0" w:line="240" w:lineRule="auto"/>
        <w:ind w:left="180"/>
        <w:rPr>
          <w:rFonts w:ascii="Times New Roman" w:hAnsi="Times New Roman" w:cs="Times New Roman"/>
        </w:rPr>
      </w:pPr>
      <w:r w:rsidRPr="00AF20C4">
        <w:rPr>
          <w:rFonts w:ascii="Times New Roman" w:hAnsi="Times New Roman" w:cs="Times New Roman"/>
          <w:i/>
          <w:iCs/>
        </w:rPr>
        <w:t>Journal of Student Affairs in Africa</w:t>
      </w:r>
      <w:r w:rsidRPr="00AF20C4">
        <w:rPr>
          <w:rFonts w:ascii="Times New Roman" w:hAnsi="Times New Roman" w:cs="Times New Roman"/>
        </w:rPr>
        <w:t xml:space="preserve"> (2013- )</w:t>
      </w:r>
    </w:p>
    <w:p w14:paraId="441ACDC4" w14:textId="424F81E8" w:rsidR="002624DF" w:rsidRPr="00AF20C4" w:rsidRDefault="002624DF" w:rsidP="00AF20C4">
      <w:pPr>
        <w:spacing w:after="0" w:line="240" w:lineRule="auto"/>
        <w:ind w:left="180"/>
        <w:rPr>
          <w:rFonts w:ascii="Times New Roman" w:hAnsi="Times New Roman" w:cs="Times New Roman"/>
        </w:rPr>
      </w:pPr>
      <w:r w:rsidRPr="00AF20C4">
        <w:rPr>
          <w:rFonts w:ascii="Times New Roman" w:hAnsi="Times New Roman" w:cs="Times New Roman"/>
          <w:i/>
          <w:iCs/>
        </w:rPr>
        <w:t>International E-Journal of Advances in Education</w:t>
      </w:r>
      <w:r w:rsidRPr="00AF20C4">
        <w:rPr>
          <w:rFonts w:ascii="Times New Roman" w:hAnsi="Times New Roman" w:cs="Times New Roman"/>
        </w:rPr>
        <w:t xml:space="preserve"> (2015-19)</w:t>
      </w:r>
    </w:p>
    <w:p w14:paraId="157E77BD" w14:textId="7F6BAA06" w:rsidR="002624DF" w:rsidRPr="00AF20C4" w:rsidRDefault="002624DF" w:rsidP="00AF20C4">
      <w:pPr>
        <w:spacing w:after="0" w:line="240" w:lineRule="auto"/>
        <w:ind w:left="180"/>
        <w:rPr>
          <w:rFonts w:ascii="Times New Roman" w:hAnsi="Times New Roman" w:cs="Times New Roman"/>
        </w:rPr>
      </w:pPr>
      <w:r w:rsidRPr="00AF20C4">
        <w:rPr>
          <w:rFonts w:ascii="Times New Roman" w:hAnsi="Times New Roman" w:cs="Times New Roman"/>
          <w:i/>
          <w:iCs/>
        </w:rPr>
        <w:t>International E-Journal of Advances in Social Sciences</w:t>
      </w:r>
      <w:r w:rsidRPr="00AF20C4">
        <w:rPr>
          <w:rFonts w:ascii="Times New Roman" w:hAnsi="Times New Roman" w:cs="Times New Roman"/>
        </w:rPr>
        <w:t xml:space="preserve"> (2015-19)</w:t>
      </w:r>
    </w:p>
    <w:p w14:paraId="4F6488F4" w14:textId="61460AAF" w:rsidR="00963964" w:rsidRPr="00AF20C4" w:rsidRDefault="002624DF" w:rsidP="00AF20C4">
      <w:pPr>
        <w:spacing w:after="0" w:line="240" w:lineRule="auto"/>
        <w:ind w:left="180"/>
        <w:rPr>
          <w:rFonts w:ascii="Times New Roman" w:hAnsi="Times New Roman" w:cs="Times New Roman"/>
        </w:rPr>
      </w:pPr>
      <w:r w:rsidRPr="00AF20C4">
        <w:rPr>
          <w:rFonts w:ascii="Times New Roman" w:hAnsi="Times New Roman" w:cs="Times New Roman"/>
          <w:i/>
          <w:iCs/>
        </w:rPr>
        <w:t>Journal of Higher Education and Finance</w:t>
      </w:r>
      <w:r w:rsidRPr="00AF20C4">
        <w:rPr>
          <w:rFonts w:ascii="Times New Roman" w:hAnsi="Times New Roman" w:cs="Times New Roman"/>
        </w:rPr>
        <w:t xml:space="preserve"> (2013-16)</w:t>
      </w:r>
    </w:p>
    <w:p w14:paraId="72E069A0" w14:textId="77777777" w:rsidR="00AF20C4" w:rsidRDefault="00AF20C4" w:rsidP="006B4D93">
      <w:pPr>
        <w:spacing w:line="240" w:lineRule="auto"/>
        <w:contextualSpacing/>
        <w:rPr>
          <w:rFonts w:ascii="Times New Roman" w:hAnsi="Times New Roman" w:cs="Times New Roman"/>
          <w:b/>
        </w:rPr>
      </w:pPr>
    </w:p>
    <w:p w14:paraId="00DCE800" w14:textId="5D644E07" w:rsidR="006B4D93" w:rsidRDefault="006B4D93" w:rsidP="006B4D93">
      <w:pPr>
        <w:spacing w:line="240" w:lineRule="auto"/>
        <w:contextualSpacing/>
        <w:rPr>
          <w:rFonts w:ascii="Times New Roman" w:hAnsi="Times New Roman" w:cs="Times New Roman"/>
          <w:b/>
        </w:rPr>
      </w:pPr>
      <w:r w:rsidRPr="006B4D93">
        <w:rPr>
          <w:rFonts w:ascii="Times New Roman" w:hAnsi="Times New Roman" w:cs="Times New Roman"/>
          <w:b/>
        </w:rPr>
        <w:t xml:space="preserve">Reviewer for </w:t>
      </w:r>
      <w:r w:rsidR="00112C26">
        <w:rPr>
          <w:rFonts w:ascii="Times New Roman" w:hAnsi="Times New Roman" w:cs="Times New Roman"/>
          <w:b/>
        </w:rPr>
        <w:t>a</w:t>
      </w:r>
      <w:r w:rsidRPr="006B4D93">
        <w:rPr>
          <w:rFonts w:ascii="Times New Roman" w:hAnsi="Times New Roman" w:cs="Times New Roman"/>
          <w:b/>
        </w:rPr>
        <w:t xml:space="preserve">cademic </w:t>
      </w:r>
      <w:r w:rsidR="00112C26">
        <w:rPr>
          <w:rFonts w:ascii="Times New Roman" w:hAnsi="Times New Roman" w:cs="Times New Roman"/>
          <w:b/>
        </w:rPr>
        <w:t>p</w:t>
      </w:r>
      <w:r>
        <w:rPr>
          <w:rFonts w:ascii="Times New Roman" w:hAnsi="Times New Roman" w:cs="Times New Roman"/>
          <w:b/>
        </w:rPr>
        <w:t>ublishers</w:t>
      </w:r>
    </w:p>
    <w:p w14:paraId="7BC333F0" w14:textId="77777777" w:rsidR="00077E87" w:rsidRPr="00AF20C4" w:rsidRDefault="00077E87" w:rsidP="00077E87">
      <w:pPr>
        <w:spacing w:line="240" w:lineRule="auto"/>
        <w:ind w:left="180"/>
        <w:contextualSpacing/>
        <w:rPr>
          <w:rFonts w:ascii="Times New Roman" w:hAnsi="Times New Roman" w:cs="Times New Roman"/>
          <w:bCs/>
          <w:i/>
          <w:iCs/>
        </w:rPr>
      </w:pPr>
      <w:r>
        <w:rPr>
          <w:rFonts w:ascii="Times New Roman" w:hAnsi="Times New Roman" w:cs="Times New Roman"/>
          <w:bCs/>
          <w:i/>
          <w:iCs/>
        </w:rPr>
        <w:t xml:space="preserve">Sociological Forum; </w:t>
      </w:r>
      <w:r w:rsidRPr="00AF20C4">
        <w:rPr>
          <w:rFonts w:ascii="Times New Roman" w:hAnsi="Times New Roman" w:cs="Times New Roman"/>
          <w:bCs/>
          <w:i/>
          <w:iCs/>
        </w:rPr>
        <w:t>Studies in Higher Education; Higher Education; Higher Education Policy; Higher Education Quarterly; Educational Researcher; Educational Policy; London Review of Education; Policy Reviews in Higher Education; Tertiary Education and Management; European Educational Research Journal; American Educational Research Journal; Journal of Educational and Administrative History, European Journal of Education, Journal of Higher Education Policy and Management, Policy &amp; Society; CEPS Journal; Bloomsbury Publishing; Cambridge University Press</w:t>
      </w:r>
      <w:r>
        <w:rPr>
          <w:rFonts w:ascii="Times New Roman" w:hAnsi="Times New Roman" w:cs="Times New Roman"/>
          <w:bCs/>
          <w:i/>
          <w:iCs/>
        </w:rPr>
        <w:t>, Springer Nature, Bristol University Press/Policy Press</w:t>
      </w:r>
    </w:p>
    <w:p w14:paraId="57401DAA" w14:textId="56676CFA" w:rsidR="00927F21" w:rsidRDefault="00927F21" w:rsidP="00324191">
      <w:pPr>
        <w:spacing w:line="240" w:lineRule="auto"/>
        <w:contextualSpacing/>
        <w:rPr>
          <w:rFonts w:ascii="Times New Roman" w:hAnsi="Times New Roman" w:cs="Times New Roman"/>
        </w:rPr>
      </w:pPr>
    </w:p>
    <w:p w14:paraId="48EF1624" w14:textId="7000B71E" w:rsidR="00AF20C4" w:rsidRPr="006B4D93" w:rsidRDefault="00AF20C4" w:rsidP="00AF20C4">
      <w:pPr>
        <w:spacing w:after="0" w:line="240" w:lineRule="auto"/>
        <w:contextualSpacing/>
        <w:rPr>
          <w:rFonts w:ascii="Times New Roman" w:hAnsi="Times New Roman" w:cs="Times New Roman"/>
          <w:b/>
        </w:rPr>
      </w:pPr>
      <w:r>
        <w:rPr>
          <w:rFonts w:ascii="Times New Roman" w:hAnsi="Times New Roman" w:cs="Times New Roman"/>
          <w:b/>
        </w:rPr>
        <w:t>Reviewer</w:t>
      </w:r>
      <w:r w:rsidRPr="006B4D93">
        <w:rPr>
          <w:rFonts w:ascii="Times New Roman" w:hAnsi="Times New Roman" w:cs="Times New Roman"/>
          <w:b/>
        </w:rPr>
        <w:t xml:space="preserve"> of </w:t>
      </w:r>
      <w:r w:rsidR="00112C26">
        <w:rPr>
          <w:rFonts w:ascii="Times New Roman" w:hAnsi="Times New Roman" w:cs="Times New Roman"/>
          <w:b/>
        </w:rPr>
        <w:t>a</w:t>
      </w:r>
      <w:r w:rsidRPr="006B4D93">
        <w:rPr>
          <w:rFonts w:ascii="Times New Roman" w:hAnsi="Times New Roman" w:cs="Times New Roman"/>
          <w:b/>
        </w:rPr>
        <w:t xml:space="preserve">cademic </w:t>
      </w:r>
      <w:r w:rsidR="00112C26">
        <w:rPr>
          <w:rFonts w:ascii="Times New Roman" w:hAnsi="Times New Roman" w:cs="Times New Roman"/>
          <w:b/>
        </w:rPr>
        <w:t>w</w:t>
      </w:r>
      <w:r w:rsidRPr="006B4D93">
        <w:rPr>
          <w:rFonts w:ascii="Times New Roman" w:hAnsi="Times New Roman" w:cs="Times New Roman"/>
          <w:b/>
        </w:rPr>
        <w:t>ork</w:t>
      </w:r>
    </w:p>
    <w:p w14:paraId="5B463219" w14:textId="72D6B5A1" w:rsidR="00AF20C4" w:rsidRDefault="00AF20C4" w:rsidP="00AF20C4">
      <w:pPr>
        <w:spacing w:after="0" w:line="240" w:lineRule="auto"/>
        <w:ind w:left="180"/>
        <w:contextualSpacing/>
        <w:rPr>
          <w:rFonts w:ascii="Times New Roman" w:hAnsi="Times New Roman" w:cs="Times New Roman"/>
          <w:bCs/>
        </w:rPr>
      </w:pPr>
      <w:r w:rsidRPr="00AF20C4">
        <w:rPr>
          <w:rFonts w:ascii="Times New Roman" w:hAnsi="Times New Roman" w:cs="Times New Roman"/>
          <w:bCs/>
        </w:rPr>
        <w:t>Ph.D. thes</w:t>
      </w:r>
      <w:r w:rsidR="006112A4">
        <w:rPr>
          <w:rFonts w:ascii="Times New Roman" w:hAnsi="Times New Roman" w:cs="Times New Roman"/>
          <w:bCs/>
        </w:rPr>
        <w:t>e</w:t>
      </w:r>
      <w:r w:rsidRPr="00AF20C4">
        <w:rPr>
          <w:rFonts w:ascii="Times New Roman" w:hAnsi="Times New Roman" w:cs="Times New Roman"/>
          <w:bCs/>
        </w:rPr>
        <w:t>s (</w:t>
      </w:r>
      <w:r w:rsidR="006112A4">
        <w:rPr>
          <w:rFonts w:ascii="Times New Roman" w:hAnsi="Times New Roman" w:cs="Times New Roman"/>
          <w:bCs/>
        </w:rPr>
        <w:t xml:space="preserve">Oxford University, </w:t>
      </w:r>
      <w:r w:rsidRPr="00AF20C4">
        <w:rPr>
          <w:rFonts w:ascii="Times New Roman" w:hAnsi="Times New Roman" w:cs="Times New Roman"/>
          <w:bCs/>
        </w:rPr>
        <w:t>University of Ljubljana)</w:t>
      </w:r>
    </w:p>
    <w:p w14:paraId="5D22F8BF" w14:textId="77777777" w:rsidR="008130CA" w:rsidRPr="00AF20C4" w:rsidRDefault="008130CA" w:rsidP="008130CA">
      <w:pPr>
        <w:spacing w:after="0" w:line="240" w:lineRule="auto"/>
        <w:ind w:left="180"/>
        <w:contextualSpacing/>
        <w:rPr>
          <w:rFonts w:ascii="Times New Roman" w:hAnsi="Times New Roman" w:cs="Times New Roman"/>
          <w:bCs/>
        </w:rPr>
      </w:pPr>
      <w:r w:rsidRPr="00AF20C4">
        <w:rPr>
          <w:rFonts w:ascii="Times New Roman" w:hAnsi="Times New Roman" w:cs="Times New Roman"/>
          <w:bCs/>
        </w:rPr>
        <w:t xml:space="preserve">Masters theses (University of Western Cape, University of Sidney, University of </w:t>
      </w:r>
      <w:proofErr w:type="spellStart"/>
      <w:r w:rsidRPr="00AF20C4">
        <w:rPr>
          <w:rFonts w:ascii="Times New Roman" w:hAnsi="Times New Roman" w:cs="Times New Roman"/>
          <w:bCs/>
        </w:rPr>
        <w:t>Krems</w:t>
      </w:r>
      <w:proofErr w:type="spellEnd"/>
      <w:r w:rsidRPr="00AF20C4">
        <w:rPr>
          <w:rFonts w:ascii="Times New Roman" w:hAnsi="Times New Roman" w:cs="Times New Roman"/>
          <w:bCs/>
        </w:rPr>
        <w:t>)</w:t>
      </w:r>
    </w:p>
    <w:p w14:paraId="31BECA76" w14:textId="050A97CD" w:rsidR="008130CA" w:rsidRPr="00AF20C4" w:rsidRDefault="008130CA" w:rsidP="008130CA">
      <w:pPr>
        <w:spacing w:after="0" w:line="240" w:lineRule="auto"/>
        <w:ind w:left="180"/>
        <w:contextualSpacing/>
        <w:rPr>
          <w:rFonts w:ascii="Times New Roman" w:hAnsi="Times New Roman" w:cs="Times New Roman"/>
          <w:bCs/>
        </w:rPr>
      </w:pPr>
      <w:r w:rsidRPr="00AF20C4">
        <w:rPr>
          <w:rFonts w:ascii="Times New Roman" w:hAnsi="Times New Roman" w:cs="Times New Roman"/>
          <w:bCs/>
        </w:rPr>
        <w:t>Senior theses in Sociology (Harvard University)</w:t>
      </w:r>
    </w:p>
    <w:p w14:paraId="7F69EDA0" w14:textId="77777777" w:rsidR="008130CA" w:rsidRPr="00AF20C4" w:rsidRDefault="008130CA" w:rsidP="008130CA">
      <w:pPr>
        <w:spacing w:after="0" w:line="240" w:lineRule="auto"/>
        <w:ind w:left="180"/>
        <w:contextualSpacing/>
        <w:rPr>
          <w:rFonts w:ascii="Times New Roman" w:hAnsi="Times New Roman" w:cs="Times New Roman"/>
          <w:bCs/>
        </w:rPr>
      </w:pPr>
      <w:r w:rsidRPr="00AF20C4">
        <w:rPr>
          <w:rFonts w:ascii="Times New Roman" w:hAnsi="Times New Roman" w:cs="Times New Roman"/>
          <w:bCs/>
        </w:rPr>
        <w:t>Senior theses in Special Concentrations (Harvard University)</w:t>
      </w:r>
    </w:p>
    <w:p w14:paraId="73F8BC7C" w14:textId="77777777" w:rsidR="00AF20C4" w:rsidRDefault="00AF20C4" w:rsidP="008A3C49">
      <w:pPr>
        <w:spacing w:line="240" w:lineRule="auto"/>
        <w:contextualSpacing/>
        <w:rPr>
          <w:rFonts w:ascii="Times New Roman" w:hAnsi="Times New Roman" w:cs="Times New Roman"/>
          <w:b/>
        </w:rPr>
      </w:pPr>
    </w:p>
    <w:p w14:paraId="12D7BBFE" w14:textId="60D2E438" w:rsidR="008A3C49" w:rsidRDefault="006B4D93" w:rsidP="008A3C49">
      <w:pPr>
        <w:spacing w:line="240" w:lineRule="auto"/>
        <w:contextualSpacing/>
        <w:rPr>
          <w:rFonts w:ascii="Times New Roman" w:hAnsi="Times New Roman" w:cs="Times New Roman"/>
          <w:b/>
        </w:rPr>
      </w:pPr>
      <w:r w:rsidRPr="006B4D93">
        <w:rPr>
          <w:rFonts w:ascii="Times New Roman" w:hAnsi="Times New Roman" w:cs="Times New Roman"/>
          <w:b/>
        </w:rPr>
        <w:t xml:space="preserve">Reviewer for </w:t>
      </w:r>
      <w:r w:rsidR="00112C26">
        <w:rPr>
          <w:rFonts w:ascii="Times New Roman" w:hAnsi="Times New Roman" w:cs="Times New Roman"/>
          <w:b/>
        </w:rPr>
        <w:t>r</w:t>
      </w:r>
      <w:r w:rsidRPr="006B4D93">
        <w:rPr>
          <w:rFonts w:ascii="Times New Roman" w:hAnsi="Times New Roman" w:cs="Times New Roman"/>
          <w:b/>
        </w:rPr>
        <w:t xml:space="preserve">esearch </w:t>
      </w:r>
      <w:r w:rsidR="00112C26">
        <w:rPr>
          <w:rFonts w:ascii="Times New Roman" w:hAnsi="Times New Roman" w:cs="Times New Roman"/>
          <w:b/>
        </w:rPr>
        <w:t>f</w:t>
      </w:r>
      <w:r w:rsidRPr="006B4D93">
        <w:rPr>
          <w:rFonts w:ascii="Times New Roman" w:hAnsi="Times New Roman" w:cs="Times New Roman"/>
          <w:b/>
        </w:rPr>
        <w:t xml:space="preserve">unding </w:t>
      </w:r>
      <w:r w:rsidR="00112C26">
        <w:rPr>
          <w:rFonts w:ascii="Times New Roman" w:hAnsi="Times New Roman" w:cs="Times New Roman"/>
          <w:b/>
        </w:rPr>
        <w:t>a</w:t>
      </w:r>
      <w:r w:rsidRPr="006B4D93">
        <w:rPr>
          <w:rFonts w:ascii="Times New Roman" w:hAnsi="Times New Roman" w:cs="Times New Roman"/>
          <w:b/>
        </w:rPr>
        <w:t>gencies</w:t>
      </w:r>
    </w:p>
    <w:p w14:paraId="209B07A8" w14:textId="33F32B7A" w:rsidR="006B4D93" w:rsidRPr="00AF20C4" w:rsidRDefault="006B4D93" w:rsidP="00CE143D">
      <w:pPr>
        <w:spacing w:after="0" w:line="240" w:lineRule="auto"/>
        <w:ind w:left="450" w:right="-360" w:hanging="270"/>
        <w:rPr>
          <w:rFonts w:ascii="Times New Roman" w:hAnsi="Times New Roman" w:cs="Times New Roman"/>
          <w:bCs/>
        </w:rPr>
      </w:pPr>
      <w:r w:rsidRPr="00AF20C4">
        <w:rPr>
          <w:rFonts w:ascii="Times New Roman" w:hAnsi="Times New Roman" w:cs="Times New Roman"/>
          <w:bCs/>
        </w:rPr>
        <w:t>Research and Scoping Awards of the Society of Research into Higher Education (SRHE) United Kingdom</w:t>
      </w:r>
    </w:p>
    <w:p w14:paraId="0B87F94D" w14:textId="33CB8291" w:rsidR="006B4D93" w:rsidRPr="00AF20C4" w:rsidRDefault="006B4D93" w:rsidP="00AF20C4">
      <w:pPr>
        <w:spacing w:after="0" w:line="240" w:lineRule="auto"/>
        <w:ind w:left="450" w:hanging="270"/>
        <w:rPr>
          <w:rFonts w:ascii="Times New Roman" w:hAnsi="Times New Roman" w:cs="Times New Roman"/>
          <w:bCs/>
        </w:rPr>
      </w:pPr>
      <w:r w:rsidRPr="00AF20C4">
        <w:rPr>
          <w:rFonts w:ascii="Times New Roman" w:hAnsi="Times New Roman" w:cs="Times New Roman"/>
          <w:bCs/>
        </w:rPr>
        <w:t>Irish Research Council Laureate Awards scheme</w:t>
      </w:r>
    </w:p>
    <w:p w14:paraId="130327DD" w14:textId="3E364B8B" w:rsidR="006B4D93" w:rsidRPr="00AF20C4" w:rsidRDefault="006B4D93" w:rsidP="00AF20C4">
      <w:pPr>
        <w:spacing w:after="0" w:line="240" w:lineRule="auto"/>
        <w:ind w:left="450" w:hanging="270"/>
        <w:rPr>
          <w:rFonts w:ascii="Times New Roman" w:hAnsi="Times New Roman" w:cs="Times New Roman"/>
          <w:bCs/>
        </w:rPr>
      </w:pPr>
      <w:r w:rsidRPr="00AF20C4">
        <w:rPr>
          <w:rFonts w:ascii="Times New Roman" w:hAnsi="Times New Roman" w:cs="Times New Roman"/>
          <w:bCs/>
        </w:rPr>
        <w:t xml:space="preserve">Research Grants, Social Sciences and Humanities Research Council | Conseil de </w:t>
      </w:r>
      <w:proofErr w:type="spellStart"/>
      <w:r w:rsidRPr="00AF20C4">
        <w:rPr>
          <w:rFonts w:ascii="Times New Roman" w:hAnsi="Times New Roman" w:cs="Times New Roman"/>
          <w:bCs/>
        </w:rPr>
        <w:t>recherches</w:t>
      </w:r>
      <w:proofErr w:type="spellEnd"/>
      <w:r w:rsidRPr="00AF20C4">
        <w:rPr>
          <w:rFonts w:ascii="Times New Roman" w:hAnsi="Times New Roman" w:cs="Times New Roman"/>
          <w:bCs/>
        </w:rPr>
        <w:t xml:space="preserve"> </w:t>
      </w:r>
      <w:proofErr w:type="spellStart"/>
      <w:r w:rsidRPr="00AF20C4">
        <w:rPr>
          <w:rFonts w:ascii="Times New Roman" w:hAnsi="Times New Roman" w:cs="Times New Roman"/>
          <w:bCs/>
        </w:rPr>
        <w:t>en</w:t>
      </w:r>
      <w:proofErr w:type="spellEnd"/>
      <w:r w:rsidRPr="00AF20C4">
        <w:rPr>
          <w:rFonts w:ascii="Times New Roman" w:hAnsi="Times New Roman" w:cs="Times New Roman"/>
          <w:bCs/>
        </w:rPr>
        <w:t xml:space="preserve"> sciences </w:t>
      </w:r>
      <w:proofErr w:type="spellStart"/>
      <w:r w:rsidRPr="00AF20C4">
        <w:rPr>
          <w:rFonts w:ascii="Times New Roman" w:hAnsi="Times New Roman" w:cs="Times New Roman"/>
          <w:bCs/>
        </w:rPr>
        <w:t>humaines</w:t>
      </w:r>
      <w:proofErr w:type="spellEnd"/>
      <w:r w:rsidRPr="00AF20C4">
        <w:rPr>
          <w:rFonts w:ascii="Times New Roman" w:hAnsi="Times New Roman" w:cs="Times New Roman"/>
          <w:bCs/>
        </w:rPr>
        <w:t>, Government of Canada</w:t>
      </w:r>
    </w:p>
    <w:p w14:paraId="0F661FFE" w14:textId="68EC93FD" w:rsidR="006B4D93" w:rsidRPr="00AF20C4" w:rsidRDefault="006B4D93" w:rsidP="00AF20C4">
      <w:pPr>
        <w:spacing w:after="0" w:line="240" w:lineRule="auto"/>
        <w:ind w:left="450" w:hanging="270"/>
        <w:rPr>
          <w:rFonts w:ascii="Times New Roman" w:hAnsi="Times New Roman" w:cs="Times New Roman"/>
          <w:bCs/>
          <w:lang w:val="fr-FR"/>
        </w:rPr>
      </w:pPr>
      <w:proofErr w:type="spellStart"/>
      <w:r w:rsidRPr="00AF20C4">
        <w:rPr>
          <w:rFonts w:ascii="Times New Roman" w:hAnsi="Times New Roman" w:cs="Times New Roman"/>
          <w:bCs/>
          <w:lang w:val="fr-FR"/>
        </w:rPr>
        <w:t>Unitatea</w:t>
      </w:r>
      <w:proofErr w:type="spellEnd"/>
      <w:r w:rsidRPr="00AF20C4">
        <w:rPr>
          <w:rFonts w:ascii="Times New Roman" w:hAnsi="Times New Roman" w:cs="Times New Roman"/>
          <w:bCs/>
          <w:lang w:val="fr-FR"/>
        </w:rPr>
        <w:t xml:space="preserve"> </w:t>
      </w:r>
      <w:proofErr w:type="spellStart"/>
      <w:r w:rsidRPr="00AF20C4">
        <w:rPr>
          <w:rFonts w:ascii="Times New Roman" w:hAnsi="Times New Roman" w:cs="Times New Roman"/>
          <w:bCs/>
          <w:lang w:val="fr-FR"/>
        </w:rPr>
        <w:t>Executiva</w:t>
      </w:r>
      <w:proofErr w:type="spellEnd"/>
      <w:r w:rsidRPr="00AF20C4">
        <w:rPr>
          <w:rFonts w:ascii="Times New Roman" w:hAnsi="Times New Roman" w:cs="Times New Roman"/>
          <w:bCs/>
          <w:lang w:val="fr-FR"/>
        </w:rPr>
        <w:t xml:space="preserve"> </w:t>
      </w:r>
      <w:proofErr w:type="spellStart"/>
      <w:r w:rsidRPr="00AF20C4">
        <w:rPr>
          <w:rFonts w:ascii="Times New Roman" w:hAnsi="Times New Roman" w:cs="Times New Roman"/>
          <w:bCs/>
          <w:lang w:val="fr-FR"/>
        </w:rPr>
        <w:t>pentru</w:t>
      </w:r>
      <w:proofErr w:type="spellEnd"/>
      <w:r w:rsidRPr="00AF20C4">
        <w:rPr>
          <w:rFonts w:ascii="Times New Roman" w:hAnsi="Times New Roman" w:cs="Times New Roman"/>
          <w:bCs/>
          <w:lang w:val="fr-FR"/>
        </w:rPr>
        <w:t xml:space="preserve"> </w:t>
      </w:r>
      <w:proofErr w:type="spellStart"/>
      <w:r w:rsidRPr="00AF20C4">
        <w:rPr>
          <w:rFonts w:ascii="Times New Roman" w:hAnsi="Times New Roman" w:cs="Times New Roman"/>
          <w:bCs/>
          <w:lang w:val="fr-FR"/>
        </w:rPr>
        <w:t>Finantarea</w:t>
      </w:r>
      <w:proofErr w:type="spellEnd"/>
      <w:r w:rsidRPr="00AF20C4">
        <w:rPr>
          <w:rFonts w:ascii="Times New Roman" w:hAnsi="Times New Roman" w:cs="Times New Roman"/>
          <w:bCs/>
          <w:lang w:val="fr-FR"/>
        </w:rPr>
        <w:t xml:space="preserve"> </w:t>
      </w:r>
      <w:proofErr w:type="spellStart"/>
      <w:r w:rsidRPr="00AF20C4">
        <w:rPr>
          <w:rFonts w:ascii="Times New Roman" w:hAnsi="Times New Roman" w:cs="Times New Roman"/>
          <w:bCs/>
          <w:lang w:val="fr-FR"/>
        </w:rPr>
        <w:t>Invatamantului</w:t>
      </w:r>
      <w:proofErr w:type="spellEnd"/>
      <w:r w:rsidRPr="00AF20C4">
        <w:rPr>
          <w:rFonts w:ascii="Times New Roman" w:hAnsi="Times New Roman" w:cs="Times New Roman"/>
          <w:bCs/>
          <w:lang w:val="fr-FR"/>
        </w:rPr>
        <w:t xml:space="preserve"> Superior, a </w:t>
      </w:r>
      <w:proofErr w:type="spellStart"/>
      <w:r w:rsidRPr="00AF20C4">
        <w:rPr>
          <w:rFonts w:ascii="Times New Roman" w:hAnsi="Times New Roman" w:cs="Times New Roman"/>
          <w:bCs/>
          <w:lang w:val="fr-FR"/>
        </w:rPr>
        <w:t>Cercetarii</w:t>
      </w:r>
      <w:proofErr w:type="spellEnd"/>
      <w:r w:rsidRPr="00AF20C4">
        <w:rPr>
          <w:rFonts w:ascii="Times New Roman" w:hAnsi="Times New Roman" w:cs="Times New Roman"/>
          <w:bCs/>
          <w:lang w:val="fr-FR"/>
        </w:rPr>
        <w:t xml:space="preserve">, </w:t>
      </w:r>
      <w:proofErr w:type="spellStart"/>
      <w:r w:rsidRPr="00AF20C4">
        <w:rPr>
          <w:rFonts w:ascii="Times New Roman" w:hAnsi="Times New Roman" w:cs="Times New Roman"/>
          <w:bCs/>
          <w:lang w:val="fr-FR"/>
        </w:rPr>
        <w:t>Dezvoltarii</w:t>
      </w:r>
      <w:proofErr w:type="spellEnd"/>
      <w:r w:rsidRPr="00AF20C4">
        <w:rPr>
          <w:rFonts w:ascii="Times New Roman" w:hAnsi="Times New Roman" w:cs="Times New Roman"/>
          <w:bCs/>
          <w:lang w:val="fr-FR"/>
        </w:rPr>
        <w:t xml:space="preserve"> si </w:t>
      </w:r>
      <w:proofErr w:type="spellStart"/>
      <w:r w:rsidRPr="00AF20C4">
        <w:rPr>
          <w:rFonts w:ascii="Times New Roman" w:hAnsi="Times New Roman" w:cs="Times New Roman"/>
          <w:bCs/>
          <w:lang w:val="fr-FR"/>
        </w:rPr>
        <w:t>Inovarii</w:t>
      </w:r>
      <w:proofErr w:type="spellEnd"/>
      <w:r w:rsidRPr="00AF20C4">
        <w:rPr>
          <w:rFonts w:ascii="Times New Roman" w:hAnsi="Times New Roman" w:cs="Times New Roman"/>
          <w:bCs/>
          <w:lang w:val="fr-FR"/>
        </w:rPr>
        <w:t xml:space="preserve"> (UEFISCDI), </w:t>
      </w:r>
      <w:proofErr w:type="spellStart"/>
      <w:r w:rsidRPr="00AF20C4">
        <w:rPr>
          <w:rFonts w:ascii="Times New Roman" w:hAnsi="Times New Roman" w:cs="Times New Roman"/>
          <w:bCs/>
          <w:lang w:val="fr-FR"/>
        </w:rPr>
        <w:t>Ministerului</w:t>
      </w:r>
      <w:proofErr w:type="spellEnd"/>
      <w:r w:rsidRPr="00AF20C4">
        <w:rPr>
          <w:rFonts w:ascii="Times New Roman" w:hAnsi="Times New Roman" w:cs="Times New Roman"/>
          <w:bCs/>
          <w:lang w:val="fr-FR"/>
        </w:rPr>
        <w:t xml:space="preserve"> </w:t>
      </w:r>
      <w:proofErr w:type="spellStart"/>
      <w:r w:rsidRPr="00AF20C4">
        <w:rPr>
          <w:rFonts w:ascii="Times New Roman" w:hAnsi="Times New Roman" w:cs="Times New Roman"/>
          <w:bCs/>
          <w:lang w:val="fr-FR"/>
        </w:rPr>
        <w:t>Educatiei</w:t>
      </w:r>
      <w:proofErr w:type="spellEnd"/>
      <w:r w:rsidRPr="00AF20C4">
        <w:rPr>
          <w:rFonts w:ascii="Times New Roman" w:hAnsi="Times New Roman" w:cs="Times New Roman"/>
          <w:bCs/>
          <w:lang w:val="fr-FR"/>
        </w:rPr>
        <w:t xml:space="preserve"> si </w:t>
      </w:r>
      <w:proofErr w:type="spellStart"/>
      <w:r w:rsidRPr="00AF20C4">
        <w:rPr>
          <w:rFonts w:ascii="Times New Roman" w:hAnsi="Times New Roman" w:cs="Times New Roman"/>
          <w:bCs/>
          <w:lang w:val="fr-FR"/>
        </w:rPr>
        <w:t>Cercetarii</w:t>
      </w:r>
      <w:proofErr w:type="spellEnd"/>
      <w:r w:rsidRPr="00AF20C4">
        <w:rPr>
          <w:rFonts w:ascii="Times New Roman" w:hAnsi="Times New Roman" w:cs="Times New Roman"/>
          <w:bCs/>
          <w:lang w:val="fr-FR"/>
        </w:rPr>
        <w:t xml:space="preserve"> </w:t>
      </w:r>
      <w:proofErr w:type="spellStart"/>
      <w:r w:rsidRPr="00AF20C4">
        <w:rPr>
          <w:rFonts w:ascii="Times New Roman" w:hAnsi="Times New Roman" w:cs="Times New Roman"/>
          <w:bCs/>
          <w:lang w:val="fr-FR"/>
        </w:rPr>
        <w:t>Stiintifice</w:t>
      </w:r>
      <w:proofErr w:type="spellEnd"/>
      <w:r w:rsidRPr="00AF20C4">
        <w:rPr>
          <w:rFonts w:ascii="Times New Roman" w:hAnsi="Times New Roman" w:cs="Times New Roman"/>
          <w:bCs/>
          <w:lang w:val="fr-FR"/>
        </w:rPr>
        <w:t xml:space="preserve"> (MECS), Romania</w:t>
      </w:r>
    </w:p>
    <w:p w14:paraId="1F4E768C" w14:textId="4815C388" w:rsidR="006B4D93" w:rsidRDefault="006B4D93" w:rsidP="00AF20C4">
      <w:pPr>
        <w:spacing w:after="0" w:line="240" w:lineRule="auto"/>
        <w:contextualSpacing/>
        <w:rPr>
          <w:rFonts w:ascii="Times New Roman" w:hAnsi="Times New Roman" w:cs="Times New Roman"/>
          <w:b/>
          <w:lang w:val="fr-FR"/>
        </w:rPr>
      </w:pPr>
    </w:p>
    <w:p w14:paraId="02F86476" w14:textId="0E32A590" w:rsidR="007C5C3F" w:rsidRDefault="007C5C3F" w:rsidP="00AF20C4">
      <w:pPr>
        <w:spacing w:after="0" w:line="240" w:lineRule="auto"/>
        <w:contextualSpacing/>
        <w:rPr>
          <w:rFonts w:ascii="Times New Roman" w:hAnsi="Times New Roman" w:cs="Times New Roman"/>
          <w:b/>
          <w:lang w:val="fr-FR"/>
        </w:rPr>
      </w:pPr>
    </w:p>
    <w:p w14:paraId="54EE28AA" w14:textId="77777777" w:rsidR="00004A33" w:rsidRPr="0024457D" w:rsidRDefault="00004A33" w:rsidP="00004A33">
      <w:pPr>
        <w:pBdr>
          <w:bottom w:val="single" w:sz="12" w:space="1" w:color="auto"/>
        </w:pBdr>
        <w:spacing w:line="240" w:lineRule="auto"/>
        <w:contextualSpacing/>
        <w:rPr>
          <w:rFonts w:ascii="Times New Roman" w:hAnsi="Times New Roman" w:cs="Times New Roman"/>
          <w:b/>
          <w:sz w:val="24"/>
          <w:szCs w:val="24"/>
        </w:rPr>
      </w:pPr>
      <w:r>
        <w:rPr>
          <w:rFonts w:ascii="Times New Roman" w:hAnsi="Times New Roman" w:cs="Times New Roman"/>
          <w:b/>
          <w:sz w:val="24"/>
          <w:szCs w:val="24"/>
        </w:rPr>
        <w:t>PROFESSIONAL</w:t>
      </w:r>
      <w:r w:rsidRPr="0024457D">
        <w:rPr>
          <w:rFonts w:ascii="Times New Roman" w:hAnsi="Times New Roman" w:cs="Times New Roman"/>
          <w:b/>
          <w:sz w:val="24"/>
          <w:szCs w:val="24"/>
        </w:rPr>
        <w:t xml:space="preserve"> SERVICE</w:t>
      </w:r>
    </w:p>
    <w:p w14:paraId="4F9ADA8C" w14:textId="77777777" w:rsidR="00004A33" w:rsidRPr="00BA5C14" w:rsidRDefault="00004A33" w:rsidP="00004A33">
      <w:pPr>
        <w:spacing w:line="240" w:lineRule="auto"/>
        <w:contextualSpacing/>
        <w:rPr>
          <w:rFonts w:ascii="Times New Roman" w:hAnsi="Times New Roman" w:cs="Times New Roman"/>
          <w:b/>
        </w:rPr>
      </w:pPr>
    </w:p>
    <w:p w14:paraId="02BF1012" w14:textId="77777777" w:rsidR="00004A33" w:rsidRPr="00BA5C14" w:rsidRDefault="00004A33" w:rsidP="00004A33">
      <w:pPr>
        <w:spacing w:line="240" w:lineRule="auto"/>
        <w:contextualSpacing/>
        <w:rPr>
          <w:rFonts w:ascii="Times New Roman" w:hAnsi="Times New Roman" w:cs="Times New Roman"/>
          <w:b/>
        </w:rPr>
      </w:pPr>
      <w:r>
        <w:rPr>
          <w:rFonts w:ascii="Times New Roman" w:hAnsi="Times New Roman" w:cs="Times New Roman"/>
          <w:b/>
        </w:rPr>
        <w:t>Assessment of funding proposals</w:t>
      </w:r>
    </w:p>
    <w:p w14:paraId="5CA40A0C" w14:textId="77777777" w:rsidR="00077E87" w:rsidRDefault="00077E87" w:rsidP="00077E87">
      <w:pPr>
        <w:spacing w:line="240" w:lineRule="auto"/>
        <w:ind w:left="450" w:right="-540" w:hanging="270"/>
        <w:contextualSpacing/>
        <w:rPr>
          <w:rFonts w:ascii="Times New Roman" w:hAnsi="Times New Roman" w:cs="Times New Roman"/>
        </w:rPr>
      </w:pPr>
      <w:r w:rsidRPr="000731A2">
        <w:rPr>
          <w:rFonts w:ascii="Times New Roman" w:hAnsi="Times New Roman" w:cs="Times New Roman"/>
        </w:rPr>
        <w:t xml:space="preserve">Erasmus+ </w:t>
      </w:r>
      <w:proofErr w:type="spellStart"/>
      <w:r w:rsidRPr="000731A2">
        <w:rPr>
          <w:rFonts w:ascii="Times New Roman" w:hAnsi="Times New Roman" w:cs="Times New Roman"/>
        </w:rPr>
        <w:t>Programme</w:t>
      </w:r>
      <w:proofErr w:type="spellEnd"/>
      <w:r w:rsidRPr="000731A2">
        <w:rPr>
          <w:rFonts w:ascii="Times New Roman" w:hAnsi="Times New Roman" w:cs="Times New Roman"/>
        </w:rPr>
        <w:t>, The European Commission, Education, Audiovisual and Culture Executive Agency</w:t>
      </w:r>
      <w:r>
        <w:rPr>
          <w:rFonts w:ascii="Times New Roman" w:hAnsi="Times New Roman" w:cs="Times New Roman"/>
        </w:rPr>
        <w:t>; specific calls are confidential information (selections 2017, 2018, 2019, 2020, 2021)</w:t>
      </w:r>
    </w:p>
    <w:p w14:paraId="26F07586" w14:textId="796CC3E4" w:rsidR="00004A33" w:rsidRPr="000731A2" w:rsidRDefault="00004A33" w:rsidP="00004A33">
      <w:pPr>
        <w:spacing w:line="240" w:lineRule="auto"/>
        <w:ind w:left="450" w:right="-540" w:hanging="270"/>
        <w:contextualSpacing/>
        <w:rPr>
          <w:rFonts w:ascii="Times New Roman" w:hAnsi="Times New Roman" w:cs="Times New Roman"/>
        </w:rPr>
      </w:pPr>
      <w:r w:rsidRPr="000731A2">
        <w:rPr>
          <w:rFonts w:ascii="Times New Roman" w:hAnsi="Times New Roman" w:cs="Times New Roman"/>
        </w:rPr>
        <w:tab/>
      </w:r>
    </w:p>
    <w:p w14:paraId="48063C9D" w14:textId="77777777" w:rsidR="007C5C3F" w:rsidRPr="00004A33" w:rsidRDefault="007C5C3F" w:rsidP="00AF20C4">
      <w:pPr>
        <w:spacing w:after="0" w:line="240" w:lineRule="auto"/>
        <w:contextualSpacing/>
        <w:rPr>
          <w:rFonts w:ascii="Times New Roman" w:hAnsi="Times New Roman" w:cs="Times New Roman"/>
          <w:b/>
        </w:rPr>
      </w:pPr>
    </w:p>
    <w:sectPr w:rsidR="007C5C3F" w:rsidRPr="00004A33" w:rsidSect="00D650D3">
      <w:footerReference w:type="default" r:id="rId11"/>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D2D61" w14:textId="77777777" w:rsidR="00070B42" w:rsidRDefault="00070B42" w:rsidP="00F84CB3">
      <w:pPr>
        <w:spacing w:after="0" w:line="240" w:lineRule="auto"/>
      </w:pPr>
      <w:r>
        <w:separator/>
      </w:r>
    </w:p>
  </w:endnote>
  <w:endnote w:type="continuationSeparator" w:id="0">
    <w:p w14:paraId="290284A0" w14:textId="77777777" w:rsidR="00070B42" w:rsidRDefault="00070B42" w:rsidP="00F84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449435"/>
      <w:docPartObj>
        <w:docPartGallery w:val="Page Numbers (Bottom of Page)"/>
        <w:docPartUnique/>
      </w:docPartObj>
    </w:sdtPr>
    <w:sdtEndPr>
      <w:rPr>
        <w:noProof/>
      </w:rPr>
    </w:sdtEndPr>
    <w:sdtContent>
      <w:p w14:paraId="1272B46A" w14:textId="77777777" w:rsidR="003C28CD" w:rsidRDefault="003C28C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80042C" w14:textId="77777777" w:rsidR="003C28CD" w:rsidRDefault="003C2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E97F4" w14:textId="77777777" w:rsidR="00070B42" w:rsidRDefault="00070B42" w:rsidP="00F84CB3">
      <w:pPr>
        <w:spacing w:after="0" w:line="240" w:lineRule="auto"/>
      </w:pPr>
      <w:r>
        <w:separator/>
      </w:r>
    </w:p>
  </w:footnote>
  <w:footnote w:type="continuationSeparator" w:id="0">
    <w:p w14:paraId="52D75264" w14:textId="77777777" w:rsidR="00070B42" w:rsidRDefault="00070B42" w:rsidP="00F84C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F55F9"/>
    <w:multiLevelType w:val="hybridMultilevel"/>
    <w:tmpl w:val="F38AA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E2A43"/>
    <w:multiLevelType w:val="hybridMultilevel"/>
    <w:tmpl w:val="843A308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AD71865"/>
    <w:multiLevelType w:val="hybridMultilevel"/>
    <w:tmpl w:val="843A308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F3B7122"/>
    <w:multiLevelType w:val="hybridMultilevel"/>
    <w:tmpl w:val="D3CA827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3735865"/>
    <w:multiLevelType w:val="hybridMultilevel"/>
    <w:tmpl w:val="B5504D6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1F971EE5"/>
    <w:multiLevelType w:val="hybridMultilevel"/>
    <w:tmpl w:val="432EA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616EA"/>
    <w:multiLevelType w:val="hybridMultilevel"/>
    <w:tmpl w:val="A230BDB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231224B5"/>
    <w:multiLevelType w:val="hybridMultilevel"/>
    <w:tmpl w:val="FCAC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A97D4C"/>
    <w:multiLevelType w:val="hybridMultilevel"/>
    <w:tmpl w:val="B7E211C2"/>
    <w:lvl w:ilvl="0" w:tplc="91145A3A">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850D7C"/>
    <w:multiLevelType w:val="hybridMultilevel"/>
    <w:tmpl w:val="B9F46020"/>
    <w:lvl w:ilvl="0" w:tplc="0409000F">
      <w:start w:val="1"/>
      <w:numFmt w:val="decimal"/>
      <w:lvlText w:val="%1."/>
      <w:lvlJc w:val="left"/>
      <w:pPr>
        <w:ind w:left="720" w:hanging="360"/>
      </w:pPr>
      <w:rPr>
        <w:rFonts w:hint="default"/>
      </w:rPr>
    </w:lvl>
    <w:lvl w:ilvl="1" w:tplc="3EF6B286">
      <w:start w:val="1"/>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9E4F8F"/>
    <w:multiLevelType w:val="hybridMultilevel"/>
    <w:tmpl w:val="B296A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173521"/>
    <w:multiLevelType w:val="hybridMultilevel"/>
    <w:tmpl w:val="D374A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1736E5"/>
    <w:multiLevelType w:val="hybridMultilevel"/>
    <w:tmpl w:val="4CF4BA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2A4EAF"/>
    <w:multiLevelType w:val="hybridMultilevel"/>
    <w:tmpl w:val="BBC88F82"/>
    <w:lvl w:ilvl="0" w:tplc="B9DCB5A2">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B20317"/>
    <w:multiLevelType w:val="hybridMultilevel"/>
    <w:tmpl w:val="79D41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8D2154"/>
    <w:multiLevelType w:val="hybridMultilevel"/>
    <w:tmpl w:val="A044D8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132572E"/>
    <w:multiLevelType w:val="hybridMultilevel"/>
    <w:tmpl w:val="F7EA765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45552219"/>
    <w:multiLevelType w:val="hybridMultilevel"/>
    <w:tmpl w:val="881E53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F760DA"/>
    <w:multiLevelType w:val="hybridMultilevel"/>
    <w:tmpl w:val="A230BDB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4CF47D9A"/>
    <w:multiLevelType w:val="hybridMultilevel"/>
    <w:tmpl w:val="86283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0A03CF"/>
    <w:multiLevelType w:val="hybridMultilevel"/>
    <w:tmpl w:val="96966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204D10"/>
    <w:multiLevelType w:val="hybridMultilevel"/>
    <w:tmpl w:val="843A308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52C92C36"/>
    <w:multiLevelType w:val="hybridMultilevel"/>
    <w:tmpl w:val="89F62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656AAC"/>
    <w:multiLevelType w:val="hybridMultilevel"/>
    <w:tmpl w:val="0FE08B34"/>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547726D5"/>
    <w:multiLevelType w:val="hybridMultilevel"/>
    <w:tmpl w:val="9724A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ABC1FDF"/>
    <w:multiLevelType w:val="hybridMultilevel"/>
    <w:tmpl w:val="BA409E34"/>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5D333AC6"/>
    <w:multiLevelType w:val="hybridMultilevel"/>
    <w:tmpl w:val="843A308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5E7916E9"/>
    <w:multiLevelType w:val="hybridMultilevel"/>
    <w:tmpl w:val="22BCF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0908C1"/>
    <w:multiLevelType w:val="hybridMultilevel"/>
    <w:tmpl w:val="F882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402514"/>
    <w:multiLevelType w:val="hybridMultilevel"/>
    <w:tmpl w:val="4126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4C6D1C"/>
    <w:multiLevelType w:val="hybridMultilevel"/>
    <w:tmpl w:val="39DE44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1" w15:restartNumberingAfterBreak="0">
    <w:nsid w:val="664C4230"/>
    <w:multiLevelType w:val="hybridMultilevel"/>
    <w:tmpl w:val="13D88FE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6BDB7F7F"/>
    <w:multiLevelType w:val="hybridMultilevel"/>
    <w:tmpl w:val="0DB43018"/>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965710"/>
    <w:multiLevelType w:val="hybridMultilevel"/>
    <w:tmpl w:val="6FCC82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66615"/>
    <w:multiLevelType w:val="hybridMultilevel"/>
    <w:tmpl w:val="20A84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877E03"/>
    <w:multiLevelType w:val="hybridMultilevel"/>
    <w:tmpl w:val="FE56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FF39B9"/>
    <w:multiLevelType w:val="hybridMultilevel"/>
    <w:tmpl w:val="644E6C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CC3D7B"/>
    <w:multiLevelType w:val="hybridMultilevel"/>
    <w:tmpl w:val="8E643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79086E"/>
    <w:multiLevelType w:val="hybridMultilevel"/>
    <w:tmpl w:val="CC68639E"/>
    <w:lvl w:ilvl="0" w:tplc="2E9097EC">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num w:numId="1">
    <w:abstractNumId w:val="10"/>
  </w:num>
  <w:num w:numId="2">
    <w:abstractNumId w:val="7"/>
  </w:num>
  <w:num w:numId="3">
    <w:abstractNumId w:val="28"/>
  </w:num>
  <w:num w:numId="4">
    <w:abstractNumId w:val="13"/>
  </w:num>
  <w:num w:numId="5">
    <w:abstractNumId w:val="8"/>
  </w:num>
  <w:num w:numId="6">
    <w:abstractNumId w:val="35"/>
  </w:num>
  <w:num w:numId="7">
    <w:abstractNumId w:val="37"/>
  </w:num>
  <w:num w:numId="8">
    <w:abstractNumId w:val="11"/>
  </w:num>
  <w:num w:numId="9">
    <w:abstractNumId w:val="29"/>
  </w:num>
  <w:num w:numId="10">
    <w:abstractNumId w:val="19"/>
  </w:num>
  <w:num w:numId="11">
    <w:abstractNumId w:val="33"/>
  </w:num>
  <w:num w:numId="12">
    <w:abstractNumId w:val="36"/>
  </w:num>
  <w:num w:numId="13">
    <w:abstractNumId w:val="32"/>
  </w:num>
  <w:num w:numId="14">
    <w:abstractNumId w:val="22"/>
  </w:num>
  <w:num w:numId="15">
    <w:abstractNumId w:val="15"/>
  </w:num>
  <w:num w:numId="16">
    <w:abstractNumId w:val="12"/>
  </w:num>
  <w:num w:numId="17">
    <w:abstractNumId w:val="27"/>
  </w:num>
  <w:num w:numId="18">
    <w:abstractNumId w:val="17"/>
  </w:num>
  <w:num w:numId="19">
    <w:abstractNumId w:val="20"/>
  </w:num>
  <w:num w:numId="20">
    <w:abstractNumId w:val="34"/>
  </w:num>
  <w:num w:numId="21">
    <w:abstractNumId w:val="23"/>
  </w:num>
  <w:num w:numId="22">
    <w:abstractNumId w:val="30"/>
  </w:num>
  <w:num w:numId="23">
    <w:abstractNumId w:val="24"/>
  </w:num>
  <w:num w:numId="24">
    <w:abstractNumId w:val="2"/>
  </w:num>
  <w:num w:numId="25">
    <w:abstractNumId w:val="21"/>
  </w:num>
  <w:num w:numId="26">
    <w:abstractNumId w:val="26"/>
  </w:num>
  <w:num w:numId="27">
    <w:abstractNumId w:val="0"/>
  </w:num>
  <w:num w:numId="28">
    <w:abstractNumId w:val="9"/>
  </w:num>
  <w:num w:numId="29">
    <w:abstractNumId w:val="25"/>
  </w:num>
  <w:num w:numId="30">
    <w:abstractNumId w:val="5"/>
  </w:num>
  <w:num w:numId="31">
    <w:abstractNumId w:val="14"/>
  </w:num>
  <w:num w:numId="32">
    <w:abstractNumId w:val="1"/>
  </w:num>
  <w:num w:numId="33">
    <w:abstractNumId w:val="31"/>
  </w:num>
  <w:num w:numId="34">
    <w:abstractNumId w:val="3"/>
  </w:num>
  <w:num w:numId="35">
    <w:abstractNumId w:val="16"/>
  </w:num>
  <w:num w:numId="36">
    <w:abstractNumId w:val="6"/>
  </w:num>
  <w:num w:numId="37">
    <w:abstractNumId w:val="18"/>
  </w:num>
  <w:num w:numId="38">
    <w:abstractNumId w:val="4"/>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F40"/>
    <w:rsid w:val="0000096B"/>
    <w:rsid w:val="00004A33"/>
    <w:rsid w:val="00010C95"/>
    <w:rsid w:val="00011083"/>
    <w:rsid w:val="000119C6"/>
    <w:rsid w:val="00030276"/>
    <w:rsid w:val="00041640"/>
    <w:rsid w:val="00044B7F"/>
    <w:rsid w:val="00056DBB"/>
    <w:rsid w:val="00057781"/>
    <w:rsid w:val="00062F33"/>
    <w:rsid w:val="00067045"/>
    <w:rsid w:val="00070B42"/>
    <w:rsid w:val="0007284C"/>
    <w:rsid w:val="000731A2"/>
    <w:rsid w:val="00077E87"/>
    <w:rsid w:val="00095BB9"/>
    <w:rsid w:val="000A10BF"/>
    <w:rsid w:val="000A4190"/>
    <w:rsid w:val="000B0004"/>
    <w:rsid w:val="000B120A"/>
    <w:rsid w:val="000B5569"/>
    <w:rsid w:val="000C6FEC"/>
    <w:rsid w:val="000D08D2"/>
    <w:rsid w:val="000E4C7A"/>
    <w:rsid w:val="000E58C1"/>
    <w:rsid w:val="000F2442"/>
    <w:rsid w:val="000F2CBE"/>
    <w:rsid w:val="000F72D1"/>
    <w:rsid w:val="00112C26"/>
    <w:rsid w:val="00113784"/>
    <w:rsid w:val="00117E91"/>
    <w:rsid w:val="0013070D"/>
    <w:rsid w:val="001369C3"/>
    <w:rsid w:val="00171DA8"/>
    <w:rsid w:val="0017335C"/>
    <w:rsid w:val="00175D5D"/>
    <w:rsid w:val="00181ED8"/>
    <w:rsid w:val="00187BAA"/>
    <w:rsid w:val="001B297A"/>
    <w:rsid w:val="001B2D51"/>
    <w:rsid w:val="001C1217"/>
    <w:rsid w:val="001C1D5D"/>
    <w:rsid w:val="001C45E5"/>
    <w:rsid w:val="00200086"/>
    <w:rsid w:val="0021360A"/>
    <w:rsid w:val="00214D8B"/>
    <w:rsid w:val="00222D59"/>
    <w:rsid w:val="00227DC5"/>
    <w:rsid w:val="00237ED3"/>
    <w:rsid w:val="0024251D"/>
    <w:rsid w:val="002431F8"/>
    <w:rsid w:val="00243628"/>
    <w:rsid w:val="0024457D"/>
    <w:rsid w:val="002518A4"/>
    <w:rsid w:val="0025247F"/>
    <w:rsid w:val="00253A42"/>
    <w:rsid w:val="002609CD"/>
    <w:rsid w:val="002624DF"/>
    <w:rsid w:val="002721BC"/>
    <w:rsid w:val="00272611"/>
    <w:rsid w:val="002751F6"/>
    <w:rsid w:val="002836F0"/>
    <w:rsid w:val="00284EB7"/>
    <w:rsid w:val="002926A3"/>
    <w:rsid w:val="002A4525"/>
    <w:rsid w:val="002C1C17"/>
    <w:rsid w:val="002C304B"/>
    <w:rsid w:val="002C328B"/>
    <w:rsid w:val="002D4A5D"/>
    <w:rsid w:val="002D5126"/>
    <w:rsid w:val="002D7126"/>
    <w:rsid w:val="002E50F8"/>
    <w:rsid w:val="002F030E"/>
    <w:rsid w:val="002F1328"/>
    <w:rsid w:val="002F40BF"/>
    <w:rsid w:val="002F6A1D"/>
    <w:rsid w:val="00324191"/>
    <w:rsid w:val="00341C69"/>
    <w:rsid w:val="00343268"/>
    <w:rsid w:val="00360DA7"/>
    <w:rsid w:val="00375C18"/>
    <w:rsid w:val="00383856"/>
    <w:rsid w:val="003B2377"/>
    <w:rsid w:val="003B24A4"/>
    <w:rsid w:val="003C28CD"/>
    <w:rsid w:val="003D5977"/>
    <w:rsid w:val="003D659F"/>
    <w:rsid w:val="003D6E42"/>
    <w:rsid w:val="003E0144"/>
    <w:rsid w:val="003E4D59"/>
    <w:rsid w:val="003F6AA4"/>
    <w:rsid w:val="004124E8"/>
    <w:rsid w:val="004137EA"/>
    <w:rsid w:val="00416B66"/>
    <w:rsid w:val="004261EE"/>
    <w:rsid w:val="004317BA"/>
    <w:rsid w:val="00441FA0"/>
    <w:rsid w:val="00462854"/>
    <w:rsid w:val="00467326"/>
    <w:rsid w:val="004743B4"/>
    <w:rsid w:val="00474959"/>
    <w:rsid w:val="004828B9"/>
    <w:rsid w:val="00484821"/>
    <w:rsid w:val="00490ABE"/>
    <w:rsid w:val="004A58E4"/>
    <w:rsid w:val="004B0E5F"/>
    <w:rsid w:val="004B2577"/>
    <w:rsid w:val="004B2C67"/>
    <w:rsid w:val="004C5F90"/>
    <w:rsid w:val="004C75E9"/>
    <w:rsid w:val="004F5221"/>
    <w:rsid w:val="004F5903"/>
    <w:rsid w:val="00512639"/>
    <w:rsid w:val="0051320E"/>
    <w:rsid w:val="00515CA2"/>
    <w:rsid w:val="0052080A"/>
    <w:rsid w:val="005252CE"/>
    <w:rsid w:val="00526FE4"/>
    <w:rsid w:val="005272FE"/>
    <w:rsid w:val="00531371"/>
    <w:rsid w:val="005568EC"/>
    <w:rsid w:val="005757F0"/>
    <w:rsid w:val="0058646C"/>
    <w:rsid w:val="00587BF2"/>
    <w:rsid w:val="00597A84"/>
    <w:rsid w:val="00597C21"/>
    <w:rsid w:val="005A3E4A"/>
    <w:rsid w:val="005A5AF1"/>
    <w:rsid w:val="005A5FE6"/>
    <w:rsid w:val="005A7227"/>
    <w:rsid w:val="005B6C84"/>
    <w:rsid w:val="005C0EC4"/>
    <w:rsid w:val="005C3823"/>
    <w:rsid w:val="005D3378"/>
    <w:rsid w:val="005F22D6"/>
    <w:rsid w:val="005F736B"/>
    <w:rsid w:val="006112A4"/>
    <w:rsid w:val="006127FC"/>
    <w:rsid w:val="00620062"/>
    <w:rsid w:val="00624168"/>
    <w:rsid w:val="00630D56"/>
    <w:rsid w:val="00633C45"/>
    <w:rsid w:val="006421C2"/>
    <w:rsid w:val="006450F3"/>
    <w:rsid w:val="00646476"/>
    <w:rsid w:val="00651476"/>
    <w:rsid w:val="006538D8"/>
    <w:rsid w:val="006567F9"/>
    <w:rsid w:val="00656D1F"/>
    <w:rsid w:val="00680750"/>
    <w:rsid w:val="00682E2C"/>
    <w:rsid w:val="006865A7"/>
    <w:rsid w:val="006A2946"/>
    <w:rsid w:val="006B0774"/>
    <w:rsid w:val="006B491B"/>
    <w:rsid w:val="006B4D93"/>
    <w:rsid w:val="006C0313"/>
    <w:rsid w:val="006D0925"/>
    <w:rsid w:val="006D2E92"/>
    <w:rsid w:val="006D44C4"/>
    <w:rsid w:val="006D6C79"/>
    <w:rsid w:val="006E508D"/>
    <w:rsid w:val="006E5ECF"/>
    <w:rsid w:val="006F21E8"/>
    <w:rsid w:val="006F3F7D"/>
    <w:rsid w:val="006F77F4"/>
    <w:rsid w:val="00703DD0"/>
    <w:rsid w:val="00705895"/>
    <w:rsid w:val="00720A0E"/>
    <w:rsid w:val="00734BBA"/>
    <w:rsid w:val="00746A75"/>
    <w:rsid w:val="007533DB"/>
    <w:rsid w:val="00756355"/>
    <w:rsid w:val="00757F08"/>
    <w:rsid w:val="00760FF1"/>
    <w:rsid w:val="007610F3"/>
    <w:rsid w:val="007655C8"/>
    <w:rsid w:val="0077076A"/>
    <w:rsid w:val="00775C53"/>
    <w:rsid w:val="00795861"/>
    <w:rsid w:val="007A7CA9"/>
    <w:rsid w:val="007B16B1"/>
    <w:rsid w:val="007B242D"/>
    <w:rsid w:val="007C5AC3"/>
    <w:rsid w:val="007C5C3F"/>
    <w:rsid w:val="007C7B3E"/>
    <w:rsid w:val="007D68EC"/>
    <w:rsid w:val="007E2E77"/>
    <w:rsid w:val="007F2992"/>
    <w:rsid w:val="007F6AD1"/>
    <w:rsid w:val="00801AA1"/>
    <w:rsid w:val="008130CA"/>
    <w:rsid w:val="00817958"/>
    <w:rsid w:val="0082618D"/>
    <w:rsid w:val="008355E0"/>
    <w:rsid w:val="0084437D"/>
    <w:rsid w:val="008479A8"/>
    <w:rsid w:val="008504FB"/>
    <w:rsid w:val="0085112D"/>
    <w:rsid w:val="00857A65"/>
    <w:rsid w:val="0086339E"/>
    <w:rsid w:val="00865CCF"/>
    <w:rsid w:val="008A3C49"/>
    <w:rsid w:val="008A40E2"/>
    <w:rsid w:val="008B3532"/>
    <w:rsid w:val="008B4EC2"/>
    <w:rsid w:val="008C0A65"/>
    <w:rsid w:val="008C7F3D"/>
    <w:rsid w:val="008D69B1"/>
    <w:rsid w:val="008E019E"/>
    <w:rsid w:val="008E36EE"/>
    <w:rsid w:val="008E5919"/>
    <w:rsid w:val="008E735D"/>
    <w:rsid w:val="009032B3"/>
    <w:rsid w:val="0090479D"/>
    <w:rsid w:val="00905C72"/>
    <w:rsid w:val="009217C2"/>
    <w:rsid w:val="00927F21"/>
    <w:rsid w:val="00947AD7"/>
    <w:rsid w:val="0095011F"/>
    <w:rsid w:val="00953422"/>
    <w:rsid w:val="009545D9"/>
    <w:rsid w:val="00963964"/>
    <w:rsid w:val="00967D63"/>
    <w:rsid w:val="00970F85"/>
    <w:rsid w:val="00971C6B"/>
    <w:rsid w:val="00971D91"/>
    <w:rsid w:val="0097747B"/>
    <w:rsid w:val="009871FD"/>
    <w:rsid w:val="009A06AA"/>
    <w:rsid w:val="009A11AF"/>
    <w:rsid w:val="009A3A3C"/>
    <w:rsid w:val="009A7812"/>
    <w:rsid w:val="009B290C"/>
    <w:rsid w:val="009C0998"/>
    <w:rsid w:val="009C3CE4"/>
    <w:rsid w:val="009D1DC7"/>
    <w:rsid w:val="009D3572"/>
    <w:rsid w:val="009E7E7D"/>
    <w:rsid w:val="009F4352"/>
    <w:rsid w:val="00A02BF9"/>
    <w:rsid w:val="00A02E2D"/>
    <w:rsid w:val="00A22D8C"/>
    <w:rsid w:val="00A25932"/>
    <w:rsid w:val="00A26BBD"/>
    <w:rsid w:val="00A379A5"/>
    <w:rsid w:val="00A44BC5"/>
    <w:rsid w:val="00A462C1"/>
    <w:rsid w:val="00A470B2"/>
    <w:rsid w:val="00A70C3F"/>
    <w:rsid w:val="00A71EDF"/>
    <w:rsid w:val="00A73035"/>
    <w:rsid w:val="00A74D7A"/>
    <w:rsid w:val="00A75F5A"/>
    <w:rsid w:val="00A84C5F"/>
    <w:rsid w:val="00AA5D6C"/>
    <w:rsid w:val="00AB5604"/>
    <w:rsid w:val="00AC0715"/>
    <w:rsid w:val="00AD36C0"/>
    <w:rsid w:val="00AF20C4"/>
    <w:rsid w:val="00AF5D55"/>
    <w:rsid w:val="00AF6671"/>
    <w:rsid w:val="00B127C2"/>
    <w:rsid w:val="00B14E97"/>
    <w:rsid w:val="00B42B14"/>
    <w:rsid w:val="00B43B59"/>
    <w:rsid w:val="00B5557B"/>
    <w:rsid w:val="00B637D4"/>
    <w:rsid w:val="00B7292E"/>
    <w:rsid w:val="00B73283"/>
    <w:rsid w:val="00B74405"/>
    <w:rsid w:val="00B768BA"/>
    <w:rsid w:val="00B86117"/>
    <w:rsid w:val="00B86DAB"/>
    <w:rsid w:val="00BA5AE9"/>
    <w:rsid w:val="00BA5C14"/>
    <w:rsid w:val="00BB51C7"/>
    <w:rsid w:val="00BC0E7F"/>
    <w:rsid w:val="00BC0F32"/>
    <w:rsid w:val="00BE10FF"/>
    <w:rsid w:val="00BE6B41"/>
    <w:rsid w:val="00BF390A"/>
    <w:rsid w:val="00C001CD"/>
    <w:rsid w:val="00C015C3"/>
    <w:rsid w:val="00C06695"/>
    <w:rsid w:val="00C13A53"/>
    <w:rsid w:val="00C261E8"/>
    <w:rsid w:val="00C279BE"/>
    <w:rsid w:val="00C325EC"/>
    <w:rsid w:val="00C33A8B"/>
    <w:rsid w:val="00C3699B"/>
    <w:rsid w:val="00C40A2F"/>
    <w:rsid w:val="00C45C94"/>
    <w:rsid w:val="00C64BBF"/>
    <w:rsid w:val="00C66D03"/>
    <w:rsid w:val="00C71D23"/>
    <w:rsid w:val="00C8475D"/>
    <w:rsid w:val="00C84F4C"/>
    <w:rsid w:val="00C908D4"/>
    <w:rsid w:val="00CB3329"/>
    <w:rsid w:val="00CB464C"/>
    <w:rsid w:val="00CC16D1"/>
    <w:rsid w:val="00CE143D"/>
    <w:rsid w:val="00CF0B90"/>
    <w:rsid w:val="00D03CEE"/>
    <w:rsid w:val="00D06AE5"/>
    <w:rsid w:val="00D06ED0"/>
    <w:rsid w:val="00D07ECD"/>
    <w:rsid w:val="00D1383F"/>
    <w:rsid w:val="00D1668F"/>
    <w:rsid w:val="00D24F45"/>
    <w:rsid w:val="00D2638B"/>
    <w:rsid w:val="00D3139C"/>
    <w:rsid w:val="00D33C73"/>
    <w:rsid w:val="00D36888"/>
    <w:rsid w:val="00D43261"/>
    <w:rsid w:val="00D43FF4"/>
    <w:rsid w:val="00D467BF"/>
    <w:rsid w:val="00D52156"/>
    <w:rsid w:val="00D53BB3"/>
    <w:rsid w:val="00D650D3"/>
    <w:rsid w:val="00D67D9D"/>
    <w:rsid w:val="00D75BEC"/>
    <w:rsid w:val="00D83C2F"/>
    <w:rsid w:val="00D87980"/>
    <w:rsid w:val="00D96FD7"/>
    <w:rsid w:val="00D97FC6"/>
    <w:rsid w:val="00DA72F3"/>
    <w:rsid w:val="00DD43D9"/>
    <w:rsid w:val="00DD45EA"/>
    <w:rsid w:val="00DE0E22"/>
    <w:rsid w:val="00DE2638"/>
    <w:rsid w:val="00DF369C"/>
    <w:rsid w:val="00DF3887"/>
    <w:rsid w:val="00E01610"/>
    <w:rsid w:val="00E22C63"/>
    <w:rsid w:val="00E37DE9"/>
    <w:rsid w:val="00E41BF3"/>
    <w:rsid w:val="00E527CC"/>
    <w:rsid w:val="00E60BB3"/>
    <w:rsid w:val="00E641EB"/>
    <w:rsid w:val="00E76F40"/>
    <w:rsid w:val="00E8473E"/>
    <w:rsid w:val="00E9185A"/>
    <w:rsid w:val="00E941E3"/>
    <w:rsid w:val="00E9627D"/>
    <w:rsid w:val="00EA3289"/>
    <w:rsid w:val="00EA546D"/>
    <w:rsid w:val="00EB3422"/>
    <w:rsid w:val="00EC7417"/>
    <w:rsid w:val="00ED2A14"/>
    <w:rsid w:val="00EE727F"/>
    <w:rsid w:val="00EF0A9B"/>
    <w:rsid w:val="00F030E4"/>
    <w:rsid w:val="00F1198C"/>
    <w:rsid w:val="00F20F59"/>
    <w:rsid w:val="00F23C75"/>
    <w:rsid w:val="00F23D9B"/>
    <w:rsid w:val="00F4315F"/>
    <w:rsid w:val="00F43BE4"/>
    <w:rsid w:val="00F47314"/>
    <w:rsid w:val="00F478B6"/>
    <w:rsid w:val="00F505FF"/>
    <w:rsid w:val="00F5521C"/>
    <w:rsid w:val="00F84CB3"/>
    <w:rsid w:val="00F95816"/>
    <w:rsid w:val="00FA231B"/>
    <w:rsid w:val="00FC0B28"/>
    <w:rsid w:val="00FD68B5"/>
    <w:rsid w:val="00FE4786"/>
    <w:rsid w:val="00FE5FD7"/>
    <w:rsid w:val="00FF0141"/>
    <w:rsid w:val="00FF7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9B06B"/>
  <w15:docId w15:val="{6ABD4E43-A130-48BF-93EB-96F9F935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1EB"/>
  </w:style>
  <w:style w:type="paragraph" w:styleId="Heading3">
    <w:name w:val="heading 3"/>
    <w:basedOn w:val="Normal"/>
    <w:next w:val="Normal"/>
    <w:link w:val="Heading3Char"/>
    <w:uiPriority w:val="9"/>
    <w:semiHidden/>
    <w:unhideWhenUsed/>
    <w:qFormat/>
    <w:rsid w:val="007F299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qFormat/>
    <w:rsid w:val="00010C95"/>
    <w:pPr>
      <w:keepNext/>
      <w:keepLines/>
      <w:spacing w:before="40" w:after="0" w:line="240" w:lineRule="auto"/>
      <w:outlineLvl w:val="3"/>
    </w:pPr>
    <w:rPr>
      <w:rFonts w:ascii="Georgia" w:eastAsiaTheme="majorEastAsia" w:hAnsi="Georgia" w:cstheme="majorBidi"/>
      <w:i/>
      <w:iCs/>
      <w:color w:val="365F91" w:themeColor="accent1" w:themeShade="B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77F4"/>
    <w:rPr>
      <w:color w:val="0000FF" w:themeColor="hyperlink"/>
      <w:u w:val="single"/>
    </w:rPr>
  </w:style>
  <w:style w:type="paragraph" w:customStyle="1" w:styleId="Default">
    <w:name w:val="Default"/>
    <w:rsid w:val="006F77F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23D9B"/>
    <w:pPr>
      <w:ind w:left="720"/>
      <w:contextualSpacing/>
    </w:pPr>
  </w:style>
  <w:style w:type="paragraph" w:styleId="BalloonText">
    <w:name w:val="Balloon Text"/>
    <w:basedOn w:val="Normal"/>
    <w:link w:val="BalloonTextChar"/>
    <w:uiPriority w:val="99"/>
    <w:semiHidden/>
    <w:unhideWhenUsed/>
    <w:rsid w:val="00F23D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D9B"/>
    <w:rPr>
      <w:rFonts w:ascii="Tahoma" w:hAnsi="Tahoma" w:cs="Tahoma"/>
      <w:sz w:val="16"/>
      <w:szCs w:val="16"/>
    </w:rPr>
  </w:style>
  <w:style w:type="character" w:styleId="Emphasis">
    <w:name w:val="Emphasis"/>
    <w:basedOn w:val="DefaultParagraphFont"/>
    <w:uiPriority w:val="20"/>
    <w:qFormat/>
    <w:rsid w:val="00E8473E"/>
    <w:rPr>
      <w:i/>
      <w:iCs/>
    </w:rPr>
  </w:style>
  <w:style w:type="character" w:customStyle="1" w:styleId="apple-converted-space">
    <w:name w:val="apple-converted-space"/>
    <w:basedOn w:val="DefaultParagraphFont"/>
    <w:rsid w:val="00D52156"/>
  </w:style>
  <w:style w:type="character" w:customStyle="1" w:styleId="cit-print-date">
    <w:name w:val="cit-print-date"/>
    <w:basedOn w:val="DefaultParagraphFont"/>
    <w:rsid w:val="00D52156"/>
  </w:style>
  <w:style w:type="character" w:customStyle="1" w:styleId="cit-vol">
    <w:name w:val="cit-vol"/>
    <w:basedOn w:val="DefaultParagraphFont"/>
    <w:rsid w:val="00D52156"/>
  </w:style>
  <w:style w:type="character" w:customStyle="1" w:styleId="cit-sep">
    <w:name w:val="cit-sep"/>
    <w:basedOn w:val="DefaultParagraphFont"/>
    <w:rsid w:val="00D52156"/>
  </w:style>
  <w:style w:type="character" w:customStyle="1" w:styleId="cit-first-page">
    <w:name w:val="cit-first-page"/>
    <w:basedOn w:val="DefaultParagraphFont"/>
    <w:rsid w:val="00D52156"/>
  </w:style>
  <w:style w:type="character" w:styleId="CommentReference">
    <w:name w:val="annotation reference"/>
    <w:basedOn w:val="DefaultParagraphFont"/>
    <w:uiPriority w:val="99"/>
    <w:semiHidden/>
    <w:unhideWhenUsed/>
    <w:rsid w:val="00D06AE5"/>
    <w:rPr>
      <w:sz w:val="16"/>
      <w:szCs w:val="16"/>
    </w:rPr>
  </w:style>
  <w:style w:type="paragraph" w:styleId="CommentText">
    <w:name w:val="annotation text"/>
    <w:basedOn w:val="Normal"/>
    <w:link w:val="CommentTextChar"/>
    <w:uiPriority w:val="99"/>
    <w:semiHidden/>
    <w:unhideWhenUsed/>
    <w:rsid w:val="00D06AE5"/>
    <w:pPr>
      <w:spacing w:line="240" w:lineRule="auto"/>
    </w:pPr>
    <w:rPr>
      <w:sz w:val="20"/>
      <w:szCs w:val="20"/>
    </w:rPr>
  </w:style>
  <w:style w:type="character" w:customStyle="1" w:styleId="CommentTextChar">
    <w:name w:val="Comment Text Char"/>
    <w:basedOn w:val="DefaultParagraphFont"/>
    <w:link w:val="CommentText"/>
    <w:uiPriority w:val="99"/>
    <w:semiHidden/>
    <w:rsid w:val="00D06AE5"/>
    <w:rPr>
      <w:sz w:val="20"/>
      <w:szCs w:val="20"/>
    </w:rPr>
  </w:style>
  <w:style w:type="paragraph" w:styleId="CommentSubject">
    <w:name w:val="annotation subject"/>
    <w:basedOn w:val="CommentText"/>
    <w:next w:val="CommentText"/>
    <w:link w:val="CommentSubjectChar"/>
    <w:uiPriority w:val="99"/>
    <w:semiHidden/>
    <w:unhideWhenUsed/>
    <w:rsid w:val="00D06AE5"/>
    <w:rPr>
      <w:b/>
      <w:bCs/>
    </w:rPr>
  </w:style>
  <w:style w:type="character" w:customStyle="1" w:styleId="CommentSubjectChar">
    <w:name w:val="Comment Subject Char"/>
    <w:basedOn w:val="CommentTextChar"/>
    <w:link w:val="CommentSubject"/>
    <w:uiPriority w:val="99"/>
    <w:semiHidden/>
    <w:rsid w:val="00D06AE5"/>
    <w:rPr>
      <w:b/>
      <w:bCs/>
      <w:sz w:val="20"/>
      <w:szCs w:val="20"/>
    </w:rPr>
  </w:style>
  <w:style w:type="paragraph" w:styleId="Header">
    <w:name w:val="header"/>
    <w:basedOn w:val="Normal"/>
    <w:link w:val="HeaderChar"/>
    <w:uiPriority w:val="99"/>
    <w:unhideWhenUsed/>
    <w:rsid w:val="00F84C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CB3"/>
  </w:style>
  <w:style w:type="paragraph" w:styleId="Footer">
    <w:name w:val="footer"/>
    <w:basedOn w:val="Normal"/>
    <w:link w:val="FooterChar"/>
    <w:uiPriority w:val="99"/>
    <w:unhideWhenUsed/>
    <w:rsid w:val="00F84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CB3"/>
  </w:style>
  <w:style w:type="character" w:customStyle="1" w:styleId="JobTitleChar">
    <w:name w:val="Job Title Char"/>
    <w:basedOn w:val="DefaultParagraphFont"/>
    <w:link w:val="JobTitle"/>
    <w:locked/>
    <w:rsid w:val="009A06AA"/>
    <w:rPr>
      <w:b/>
      <w:sz w:val="16"/>
    </w:rPr>
  </w:style>
  <w:style w:type="paragraph" w:customStyle="1" w:styleId="JobTitle">
    <w:name w:val="Job Title"/>
    <w:basedOn w:val="Normal"/>
    <w:link w:val="JobTitleChar"/>
    <w:qFormat/>
    <w:rsid w:val="009A06AA"/>
    <w:pPr>
      <w:tabs>
        <w:tab w:val="left" w:pos="7560"/>
      </w:tabs>
      <w:spacing w:after="0" w:line="264" w:lineRule="auto"/>
      <w:ind w:left="288"/>
    </w:pPr>
    <w:rPr>
      <w:b/>
      <w:sz w:val="16"/>
    </w:rPr>
  </w:style>
  <w:style w:type="paragraph" w:customStyle="1" w:styleId="NormalBodyText">
    <w:name w:val="Normal Body Text"/>
    <w:basedOn w:val="Normal"/>
    <w:qFormat/>
    <w:rsid w:val="009A06AA"/>
    <w:pPr>
      <w:tabs>
        <w:tab w:val="left" w:pos="7560"/>
      </w:tabs>
      <w:spacing w:after="0" w:line="264" w:lineRule="auto"/>
      <w:ind w:left="288"/>
    </w:pPr>
    <w:rPr>
      <w:rFonts w:eastAsiaTheme="minorHAnsi"/>
      <w:sz w:val="16"/>
    </w:rPr>
  </w:style>
  <w:style w:type="paragraph" w:customStyle="1" w:styleId="SpaceAfter">
    <w:name w:val="Space After"/>
    <w:basedOn w:val="Normal"/>
    <w:qFormat/>
    <w:rsid w:val="009A06AA"/>
    <w:pPr>
      <w:tabs>
        <w:tab w:val="left" w:pos="7560"/>
      </w:tabs>
      <w:spacing w:after="160" w:line="264" w:lineRule="auto"/>
      <w:ind w:left="288" w:right="2880"/>
    </w:pPr>
    <w:rPr>
      <w:rFonts w:eastAsiaTheme="minorHAnsi"/>
      <w:sz w:val="16"/>
    </w:rPr>
  </w:style>
  <w:style w:type="paragraph" w:customStyle="1" w:styleId="TextLeft">
    <w:name w:val="TextLeft"/>
    <w:basedOn w:val="Normal"/>
    <w:next w:val="Normal"/>
    <w:uiPriority w:val="4"/>
    <w:qFormat/>
    <w:rsid w:val="00953422"/>
    <w:pPr>
      <w:spacing w:after="0" w:line="288" w:lineRule="auto"/>
      <w:jc w:val="right"/>
    </w:pPr>
    <w:rPr>
      <w:rFonts w:ascii="Times New Roman" w:eastAsia="Times New Roman" w:hAnsi="Times New Roman" w:cs="Times New Roman"/>
      <w:color w:val="404040" w:themeColor="text1" w:themeTint="BF"/>
      <w:szCs w:val="24"/>
      <w:lang w:eastAsia="en-GB"/>
    </w:rPr>
  </w:style>
  <w:style w:type="character" w:styleId="Strong">
    <w:name w:val="Strong"/>
    <w:basedOn w:val="DefaultParagraphFont"/>
    <w:uiPriority w:val="22"/>
    <w:qFormat/>
    <w:rsid w:val="00117E91"/>
    <w:rPr>
      <w:rFonts w:ascii="Arial" w:hAnsi="Arial" w:cs="Arial"/>
      <w:b/>
      <w:bCs/>
    </w:rPr>
  </w:style>
  <w:style w:type="character" w:styleId="UnresolvedMention">
    <w:name w:val="Unresolved Mention"/>
    <w:basedOn w:val="DefaultParagraphFont"/>
    <w:uiPriority w:val="99"/>
    <w:semiHidden/>
    <w:unhideWhenUsed/>
    <w:rsid w:val="00D83C2F"/>
    <w:rPr>
      <w:color w:val="605E5C"/>
      <w:shd w:val="clear" w:color="auto" w:fill="E1DFDD"/>
    </w:rPr>
  </w:style>
  <w:style w:type="character" w:customStyle="1" w:styleId="Heading4Char">
    <w:name w:val="Heading 4 Char"/>
    <w:basedOn w:val="DefaultParagraphFont"/>
    <w:link w:val="Heading4"/>
    <w:uiPriority w:val="9"/>
    <w:semiHidden/>
    <w:rsid w:val="00010C95"/>
    <w:rPr>
      <w:rFonts w:ascii="Georgia" w:eastAsiaTheme="majorEastAsia" w:hAnsi="Georgia" w:cstheme="majorBidi"/>
      <w:i/>
      <w:iCs/>
      <w:color w:val="365F91" w:themeColor="accent1" w:themeShade="BF"/>
      <w:sz w:val="24"/>
      <w:szCs w:val="24"/>
      <w:lang w:eastAsia="en-GB"/>
    </w:rPr>
  </w:style>
  <w:style w:type="paragraph" w:customStyle="1" w:styleId="TextRight">
    <w:name w:val="TextRight"/>
    <w:basedOn w:val="Normal"/>
    <w:next w:val="Normal"/>
    <w:uiPriority w:val="5"/>
    <w:qFormat/>
    <w:rsid w:val="00A470B2"/>
    <w:pPr>
      <w:spacing w:after="0" w:line="288" w:lineRule="auto"/>
    </w:pPr>
    <w:rPr>
      <w:rFonts w:ascii="Times New Roman" w:eastAsia="Times New Roman" w:hAnsi="Times New Roman" w:cs="Times New Roman"/>
      <w:color w:val="404040" w:themeColor="text1" w:themeTint="BF"/>
      <w:szCs w:val="24"/>
      <w:lang w:eastAsia="en-GB"/>
    </w:rPr>
  </w:style>
  <w:style w:type="paragraph" w:styleId="FootnoteText">
    <w:name w:val="footnote text"/>
    <w:basedOn w:val="Normal"/>
    <w:link w:val="FootnoteTextChar"/>
    <w:semiHidden/>
    <w:rsid w:val="00056DBB"/>
    <w:pPr>
      <w:spacing w:after="0" w:line="240" w:lineRule="auto"/>
    </w:pPr>
    <w:rPr>
      <w:rFonts w:ascii="Tahoma" w:eastAsia="Times New Roman" w:hAnsi="Tahoma" w:cs="Tahoma"/>
      <w:sz w:val="20"/>
      <w:szCs w:val="20"/>
      <w:lang w:val="en-GB" w:eastAsia="en-GB"/>
    </w:rPr>
  </w:style>
  <w:style w:type="character" w:customStyle="1" w:styleId="FootnoteTextChar">
    <w:name w:val="Footnote Text Char"/>
    <w:basedOn w:val="DefaultParagraphFont"/>
    <w:link w:val="FootnoteText"/>
    <w:semiHidden/>
    <w:rsid w:val="00056DBB"/>
    <w:rPr>
      <w:rFonts w:ascii="Tahoma" w:eastAsia="Times New Roman" w:hAnsi="Tahoma" w:cs="Tahoma"/>
      <w:sz w:val="20"/>
      <w:szCs w:val="20"/>
      <w:lang w:val="en-GB" w:eastAsia="en-GB"/>
    </w:rPr>
  </w:style>
  <w:style w:type="character" w:styleId="FollowedHyperlink">
    <w:name w:val="FollowedHyperlink"/>
    <w:basedOn w:val="DefaultParagraphFont"/>
    <w:uiPriority w:val="99"/>
    <w:semiHidden/>
    <w:unhideWhenUsed/>
    <w:rsid w:val="00343268"/>
    <w:rPr>
      <w:color w:val="800080" w:themeColor="followedHyperlink"/>
      <w:u w:val="single"/>
    </w:rPr>
  </w:style>
  <w:style w:type="character" w:customStyle="1" w:styleId="Heading3Char">
    <w:name w:val="Heading 3 Char"/>
    <w:basedOn w:val="DefaultParagraphFont"/>
    <w:link w:val="Heading3"/>
    <w:uiPriority w:val="9"/>
    <w:semiHidden/>
    <w:rsid w:val="007F2992"/>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7F29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98210">
      <w:bodyDiv w:val="1"/>
      <w:marLeft w:val="0"/>
      <w:marRight w:val="0"/>
      <w:marTop w:val="0"/>
      <w:marBottom w:val="0"/>
      <w:divBdr>
        <w:top w:val="none" w:sz="0" w:space="0" w:color="auto"/>
        <w:left w:val="none" w:sz="0" w:space="0" w:color="auto"/>
        <w:bottom w:val="none" w:sz="0" w:space="0" w:color="auto"/>
        <w:right w:val="none" w:sz="0" w:space="0" w:color="auto"/>
      </w:divBdr>
    </w:div>
    <w:div w:id="205918420">
      <w:bodyDiv w:val="1"/>
      <w:marLeft w:val="0"/>
      <w:marRight w:val="0"/>
      <w:marTop w:val="0"/>
      <w:marBottom w:val="0"/>
      <w:divBdr>
        <w:top w:val="none" w:sz="0" w:space="0" w:color="auto"/>
        <w:left w:val="none" w:sz="0" w:space="0" w:color="auto"/>
        <w:bottom w:val="none" w:sz="0" w:space="0" w:color="auto"/>
        <w:right w:val="none" w:sz="0" w:space="0" w:color="auto"/>
      </w:divBdr>
    </w:div>
    <w:div w:id="320042269">
      <w:bodyDiv w:val="1"/>
      <w:marLeft w:val="0"/>
      <w:marRight w:val="0"/>
      <w:marTop w:val="0"/>
      <w:marBottom w:val="0"/>
      <w:divBdr>
        <w:top w:val="none" w:sz="0" w:space="0" w:color="auto"/>
        <w:left w:val="none" w:sz="0" w:space="0" w:color="auto"/>
        <w:bottom w:val="none" w:sz="0" w:space="0" w:color="auto"/>
        <w:right w:val="none" w:sz="0" w:space="0" w:color="auto"/>
      </w:divBdr>
      <w:divsChild>
        <w:div w:id="390615677">
          <w:marLeft w:val="0"/>
          <w:marRight w:val="0"/>
          <w:marTop w:val="0"/>
          <w:marBottom w:val="105"/>
          <w:divBdr>
            <w:top w:val="none" w:sz="0" w:space="0" w:color="auto"/>
            <w:left w:val="none" w:sz="0" w:space="0" w:color="auto"/>
            <w:bottom w:val="dashed" w:sz="6" w:space="11" w:color="CCCCCC"/>
            <w:right w:val="none" w:sz="0" w:space="0" w:color="auto"/>
          </w:divBdr>
        </w:div>
      </w:divsChild>
    </w:div>
    <w:div w:id="497305827">
      <w:bodyDiv w:val="1"/>
      <w:marLeft w:val="0"/>
      <w:marRight w:val="0"/>
      <w:marTop w:val="0"/>
      <w:marBottom w:val="0"/>
      <w:divBdr>
        <w:top w:val="none" w:sz="0" w:space="0" w:color="auto"/>
        <w:left w:val="none" w:sz="0" w:space="0" w:color="auto"/>
        <w:bottom w:val="none" w:sz="0" w:space="0" w:color="auto"/>
        <w:right w:val="none" w:sz="0" w:space="0" w:color="auto"/>
      </w:divBdr>
    </w:div>
    <w:div w:id="1016421269">
      <w:bodyDiv w:val="1"/>
      <w:marLeft w:val="0"/>
      <w:marRight w:val="0"/>
      <w:marTop w:val="0"/>
      <w:marBottom w:val="0"/>
      <w:divBdr>
        <w:top w:val="none" w:sz="0" w:space="0" w:color="auto"/>
        <w:left w:val="none" w:sz="0" w:space="0" w:color="auto"/>
        <w:bottom w:val="none" w:sz="0" w:space="0" w:color="auto"/>
        <w:right w:val="none" w:sz="0" w:space="0" w:color="auto"/>
      </w:divBdr>
    </w:div>
    <w:div w:id="1086223380">
      <w:bodyDiv w:val="1"/>
      <w:marLeft w:val="0"/>
      <w:marRight w:val="0"/>
      <w:marTop w:val="0"/>
      <w:marBottom w:val="0"/>
      <w:divBdr>
        <w:top w:val="none" w:sz="0" w:space="0" w:color="auto"/>
        <w:left w:val="none" w:sz="0" w:space="0" w:color="auto"/>
        <w:bottom w:val="none" w:sz="0" w:space="0" w:color="auto"/>
        <w:right w:val="none" w:sz="0" w:space="0" w:color="auto"/>
      </w:divBdr>
    </w:div>
    <w:div w:id="1122265687">
      <w:bodyDiv w:val="1"/>
      <w:marLeft w:val="0"/>
      <w:marRight w:val="0"/>
      <w:marTop w:val="0"/>
      <w:marBottom w:val="0"/>
      <w:divBdr>
        <w:top w:val="none" w:sz="0" w:space="0" w:color="auto"/>
        <w:left w:val="none" w:sz="0" w:space="0" w:color="auto"/>
        <w:bottom w:val="none" w:sz="0" w:space="0" w:color="auto"/>
        <w:right w:val="none" w:sz="0" w:space="0" w:color="auto"/>
      </w:divBdr>
    </w:div>
    <w:div w:id="1169255400">
      <w:bodyDiv w:val="1"/>
      <w:marLeft w:val="0"/>
      <w:marRight w:val="0"/>
      <w:marTop w:val="0"/>
      <w:marBottom w:val="0"/>
      <w:divBdr>
        <w:top w:val="none" w:sz="0" w:space="0" w:color="auto"/>
        <w:left w:val="none" w:sz="0" w:space="0" w:color="auto"/>
        <w:bottom w:val="none" w:sz="0" w:space="0" w:color="auto"/>
        <w:right w:val="none" w:sz="0" w:space="0" w:color="auto"/>
      </w:divBdr>
    </w:div>
    <w:div w:id="1300188362">
      <w:bodyDiv w:val="1"/>
      <w:marLeft w:val="0"/>
      <w:marRight w:val="0"/>
      <w:marTop w:val="0"/>
      <w:marBottom w:val="0"/>
      <w:divBdr>
        <w:top w:val="none" w:sz="0" w:space="0" w:color="auto"/>
        <w:left w:val="none" w:sz="0" w:space="0" w:color="auto"/>
        <w:bottom w:val="none" w:sz="0" w:space="0" w:color="auto"/>
        <w:right w:val="none" w:sz="0" w:space="0" w:color="auto"/>
      </w:divBdr>
    </w:div>
    <w:div w:id="1598169295">
      <w:bodyDiv w:val="1"/>
      <w:marLeft w:val="0"/>
      <w:marRight w:val="0"/>
      <w:marTop w:val="0"/>
      <w:marBottom w:val="0"/>
      <w:divBdr>
        <w:top w:val="none" w:sz="0" w:space="0" w:color="auto"/>
        <w:left w:val="none" w:sz="0" w:space="0" w:color="auto"/>
        <w:bottom w:val="none" w:sz="0" w:space="0" w:color="auto"/>
        <w:right w:val="none" w:sz="0" w:space="0" w:color="auto"/>
      </w:divBdr>
    </w:div>
    <w:div w:id="1791049257">
      <w:bodyDiv w:val="1"/>
      <w:marLeft w:val="0"/>
      <w:marRight w:val="0"/>
      <w:marTop w:val="0"/>
      <w:marBottom w:val="0"/>
      <w:divBdr>
        <w:top w:val="none" w:sz="0" w:space="0" w:color="auto"/>
        <w:left w:val="none" w:sz="0" w:space="0" w:color="auto"/>
        <w:bottom w:val="none" w:sz="0" w:space="0" w:color="auto"/>
        <w:right w:val="none" w:sz="0" w:space="0" w:color="auto"/>
      </w:divBdr>
    </w:div>
    <w:div w:id="1967082448">
      <w:bodyDiv w:val="1"/>
      <w:marLeft w:val="0"/>
      <w:marRight w:val="0"/>
      <w:marTop w:val="0"/>
      <w:marBottom w:val="0"/>
      <w:divBdr>
        <w:top w:val="none" w:sz="0" w:space="0" w:color="auto"/>
        <w:left w:val="none" w:sz="0" w:space="0" w:color="auto"/>
        <w:bottom w:val="none" w:sz="0" w:space="0" w:color="auto"/>
        <w:right w:val="none" w:sz="0" w:space="0" w:color="auto"/>
      </w:divBdr>
    </w:div>
    <w:div w:id="2050835461">
      <w:bodyDiv w:val="1"/>
      <w:marLeft w:val="0"/>
      <w:marRight w:val="0"/>
      <w:marTop w:val="0"/>
      <w:marBottom w:val="0"/>
      <w:divBdr>
        <w:top w:val="none" w:sz="0" w:space="0" w:color="auto"/>
        <w:left w:val="none" w:sz="0" w:space="0" w:color="auto"/>
        <w:bottom w:val="none" w:sz="0" w:space="0" w:color="auto"/>
        <w:right w:val="none" w:sz="0" w:space="0" w:color="auto"/>
      </w:divBdr>
    </w:div>
    <w:div w:id="205600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holar.harvard.edu/manja_klemenci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njaklemencic@g.harvard.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bolognaprocess2019.it/" TargetMode="External"/><Relationship Id="rId4" Type="http://schemas.openxmlformats.org/officeDocument/2006/relationships/webSettings" Target="webSettings.xml"/><Relationship Id="rId9" Type="http://schemas.openxmlformats.org/officeDocument/2006/relationships/hyperlink" Target="https://www.fas.harvard.edu/2021-prize-win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4043</Words>
  <Characters>23049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Johns Hopkins University</Company>
  <LinksUpToDate>false</LinksUpToDate>
  <CharactersWithSpaces>27038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Trine</dc:creator>
  <cp:lastModifiedBy>Klemencic, Manja</cp:lastModifiedBy>
  <cp:revision>2</cp:revision>
  <cp:lastPrinted>2020-11-12T18:02:00Z</cp:lastPrinted>
  <dcterms:created xsi:type="dcterms:W3CDTF">2021-08-26T21:50:00Z</dcterms:created>
  <dcterms:modified xsi:type="dcterms:W3CDTF">2021-08-26T21:50:00Z</dcterms:modified>
</cp:coreProperties>
</file>